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AD" w:rsidRPr="003011AD" w:rsidRDefault="003011AD" w:rsidP="003011AD">
      <w:pPr>
        <w:spacing w:before="100" w:beforeAutospacing="1" w:after="100" w:afterAutospacing="1" w:line="240" w:lineRule="auto"/>
        <w:jc w:val="center"/>
        <w:outlineLvl w:val="0"/>
        <w:rPr>
          <w:rFonts w:ascii="Arial Narrow" w:eastAsia="Times New Roman" w:hAnsi="Arial Narrow" w:cs="Times New Roman"/>
          <w:b/>
          <w:bCs/>
          <w:kern w:val="36"/>
          <w:sz w:val="28"/>
          <w:szCs w:val="28"/>
          <w:u w:val="single"/>
          <w:lang w:eastAsia="fr-FR"/>
        </w:rPr>
      </w:pPr>
      <w:r w:rsidRPr="003011AD">
        <w:rPr>
          <w:rFonts w:ascii="Arial Narrow" w:eastAsia="Times New Roman" w:hAnsi="Arial Narrow" w:cs="Times New Roman"/>
          <w:b/>
          <w:bCs/>
          <w:kern w:val="36"/>
          <w:sz w:val="28"/>
          <w:szCs w:val="28"/>
          <w:u w:val="single"/>
          <w:lang w:eastAsia="fr-FR"/>
        </w:rPr>
        <w:t>100% de réussite en CP</w:t>
      </w:r>
      <w:r w:rsidR="00BC4B32">
        <w:rPr>
          <w:rFonts w:ascii="Arial Narrow" w:eastAsia="Times New Roman" w:hAnsi="Arial Narrow" w:cs="Times New Roman"/>
          <w:b/>
          <w:bCs/>
          <w:kern w:val="36"/>
          <w:sz w:val="28"/>
          <w:szCs w:val="28"/>
          <w:u w:val="single"/>
          <w:lang w:eastAsia="fr-FR"/>
        </w:rPr>
        <w:t xml:space="preserve"> / Apprentissage des fondamentaux en lecture et écriture</w:t>
      </w:r>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bookmarkStart w:id="0" w:name="lien0"/>
      <w:bookmarkEnd w:id="0"/>
      <w:r w:rsidRPr="003011AD">
        <w:rPr>
          <w:rFonts w:ascii="Arial Narrow" w:eastAsia="Times New Roman" w:hAnsi="Arial Narrow" w:cs="Times New Roman"/>
          <w:sz w:val="24"/>
          <w:szCs w:val="24"/>
          <w:lang w:eastAsia="fr-FR"/>
        </w:rPr>
        <w:t>L'année de cours préparatoire est une année décisive, au cours de laquelle les élèves acquièrent les bases qui leur permettent de se projeter dans leur scolarité. Pour permettre à tous les élèves, notamment les plus fragiles, de maîtriser les savoirs fondamentaux, cet ensemble de ressources est mis à la disposition des professeurs et des formateurs.</w:t>
      </w:r>
    </w:p>
    <w:p w:rsidR="003011AD" w:rsidRPr="00BE063C" w:rsidRDefault="003011AD" w:rsidP="003011AD">
      <w:pPr>
        <w:spacing w:before="100" w:beforeAutospacing="1" w:after="100" w:afterAutospacing="1" w:line="240" w:lineRule="auto"/>
        <w:outlineLvl w:val="2"/>
        <w:rPr>
          <w:rFonts w:ascii="Arial Narrow" w:eastAsia="Times New Roman" w:hAnsi="Arial Narrow" w:cs="Times New Roman"/>
          <w:b/>
          <w:bCs/>
          <w:color w:val="FF0000"/>
          <w:sz w:val="27"/>
          <w:szCs w:val="27"/>
          <w:lang w:eastAsia="fr-FR"/>
        </w:rPr>
      </w:pPr>
      <w:r w:rsidRPr="00BE063C">
        <w:rPr>
          <w:rFonts w:ascii="Arial Narrow" w:eastAsia="Times New Roman" w:hAnsi="Arial Narrow" w:cs="Times New Roman"/>
          <w:b/>
          <w:bCs/>
          <w:color w:val="FF0000"/>
          <w:sz w:val="27"/>
          <w:szCs w:val="27"/>
          <w:lang w:eastAsia="fr-FR"/>
        </w:rPr>
        <w:t>La gestion du temps</w:t>
      </w:r>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La gestion du temps, l'ordre et le tempo dans l'apprentissage des correspondances graphèmes-phonèmes jouent un rôle clé dans l'apprentissage de la lecture.</w:t>
      </w:r>
    </w:p>
    <w:p w:rsidR="003011AD" w:rsidRPr="003011AD" w:rsidRDefault="00663209" w:rsidP="003011AD">
      <w:pPr>
        <w:numPr>
          <w:ilvl w:val="0"/>
          <w:numId w:val="4"/>
        </w:numPr>
        <w:spacing w:before="100" w:beforeAutospacing="1" w:after="100" w:afterAutospacing="1" w:line="240" w:lineRule="auto"/>
        <w:rPr>
          <w:rFonts w:ascii="Arial Narrow" w:eastAsia="Times New Roman" w:hAnsi="Arial Narrow" w:cs="Times New Roman"/>
          <w:sz w:val="24"/>
          <w:szCs w:val="24"/>
          <w:lang w:eastAsia="fr-FR"/>
        </w:rPr>
      </w:pPr>
      <w:hyperlink r:id="rId5" w:tgtFrame="_blank" w:tooltip="temps lecture (PDF-1.32 Mo-Nouvelle fenêtre)" w:history="1">
        <w:r w:rsidR="003011AD" w:rsidRPr="003011AD">
          <w:rPr>
            <w:rFonts w:ascii="Arial Narrow" w:eastAsia="Times New Roman" w:hAnsi="Arial Narrow" w:cs="Times New Roman"/>
            <w:color w:val="0000FF"/>
            <w:sz w:val="24"/>
            <w:szCs w:val="24"/>
            <w:u w:val="single"/>
            <w:lang w:eastAsia="fr-FR"/>
          </w:rPr>
          <w:t>Quels sont les temps forts de l'apprentissage de la lecture et comment évoluent-ils au cours de l'année de CP ?</w:t>
        </w:r>
      </w:hyperlink>
    </w:p>
    <w:p w:rsidR="003011AD" w:rsidRPr="003011AD" w:rsidRDefault="00663209" w:rsidP="003011AD">
      <w:pPr>
        <w:numPr>
          <w:ilvl w:val="0"/>
          <w:numId w:val="4"/>
        </w:numPr>
        <w:spacing w:before="100" w:beforeAutospacing="1" w:after="100" w:afterAutospacing="1" w:line="240" w:lineRule="auto"/>
        <w:rPr>
          <w:rFonts w:ascii="Arial Narrow" w:eastAsia="Times New Roman" w:hAnsi="Arial Narrow" w:cs="Times New Roman"/>
          <w:sz w:val="24"/>
          <w:szCs w:val="24"/>
          <w:lang w:eastAsia="fr-FR"/>
        </w:rPr>
      </w:pPr>
      <w:hyperlink r:id="rId6" w:tgtFrame="_blank" w:tooltip="gestion temps (PDF-345.08 Ko-Nouvelle fenêtre)" w:history="1">
        <w:r w:rsidR="003011AD" w:rsidRPr="003011AD">
          <w:rPr>
            <w:rFonts w:ascii="Arial Narrow" w:eastAsia="Times New Roman" w:hAnsi="Arial Narrow" w:cs="Times New Roman"/>
            <w:color w:val="0000FF"/>
            <w:sz w:val="24"/>
            <w:szCs w:val="24"/>
            <w:u w:val="single"/>
            <w:lang w:eastAsia="fr-FR"/>
          </w:rPr>
          <w:t>Exemples d'emploi du temps journalier</w:t>
        </w:r>
      </w:hyperlink>
    </w:p>
    <w:p w:rsidR="003011AD" w:rsidRPr="003011AD" w:rsidRDefault="00663209" w:rsidP="003011AD">
      <w:pPr>
        <w:numPr>
          <w:ilvl w:val="0"/>
          <w:numId w:val="4"/>
        </w:numPr>
        <w:spacing w:before="100" w:beforeAutospacing="1" w:after="100" w:afterAutospacing="1" w:line="240" w:lineRule="auto"/>
        <w:rPr>
          <w:rFonts w:ascii="Arial Narrow" w:eastAsia="Times New Roman" w:hAnsi="Arial Narrow" w:cs="Times New Roman"/>
          <w:sz w:val="24"/>
          <w:szCs w:val="24"/>
          <w:lang w:eastAsia="fr-FR"/>
        </w:rPr>
      </w:pPr>
      <w:hyperlink r:id="rId7" w:tgtFrame="_blank" w:tooltip="emploi temps (PDF-160.54 Ko-Nouvelle fenêtre)" w:history="1">
        <w:r w:rsidR="003011AD" w:rsidRPr="003011AD">
          <w:rPr>
            <w:rFonts w:ascii="Arial Narrow" w:eastAsia="Times New Roman" w:hAnsi="Arial Narrow" w:cs="Times New Roman"/>
            <w:color w:val="0000FF"/>
            <w:sz w:val="24"/>
            <w:szCs w:val="24"/>
            <w:u w:val="single"/>
            <w:lang w:eastAsia="fr-FR"/>
          </w:rPr>
          <w:t>Exemple d'emploi du temps hebdomadaire</w:t>
        </w:r>
      </w:hyperlink>
    </w:p>
    <w:p w:rsidR="003011AD" w:rsidRPr="00BE063C" w:rsidRDefault="003011AD" w:rsidP="003011AD">
      <w:pPr>
        <w:spacing w:before="100" w:beforeAutospacing="1" w:after="100" w:afterAutospacing="1" w:line="240" w:lineRule="auto"/>
        <w:outlineLvl w:val="2"/>
        <w:rPr>
          <w:rFonts w:ascii="Arial Narrow" w:eastAsia="Times New Roman" w:hAnsi="Arial Narrow" w:cs="Times New Roman"/>
          <w:b/>
          <w:bCs/>
          <w:color w:val="FF0000"/>
          <w:sz w:val="27"/>
          <w:szCs w:val="27"/>
          <w:lang w:eastAsia="fr-FR"/>
        </w:rPr>
      </w:pPr>
      <w:r w:rsidRPr="00BE063C">
        <w:rPr>
          <w:rFonts w:ascii="Arial Narrow" w:eastAsia="Times New Roman" w:hAnsi="Arial Narrow" w:cs="Times New Roman"/>
          <w:b/>
          <w:bCs/>
          <w:color w:val="FF0000"/>
          <w:sz w:val="27"/>
          <w:szCs w:val="27"/>
          <w:lang w:eastAsia="fr-FR"/>
        </w:rPr>
        <w:t>La différenciation pédagogique</w:t>
      </w:r>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Cette ressource rappelle quelques principes clefs et propose des exemples simples et concrets pour mettre en œuvre une différenciation pédagogique efficace au sein de la classe.</w:t>
      </w:r>
    </w:p>
    <w:p w:rsidR="003011AD" w:rsidRPr="003011AD" w:rsidRDefault="00663209" w:rsidP="003011AD">
      <w:pPr>
        <w:numPr>
          <w:ilvl w:val="0"/>
          <w:numId w:val="5"/>
        </w:numPr>
        <w:spacing w:before="100" w:beforeAutospacing="1" w:after="100" w:afterAutospacing="1" w:line="240" w:lineRule="auto"/>
        <w:rPr>
          <w:rFonts w:ascii="Arial Narrow" w:eastAsia="Times New Roman" w:hAnsi="Arial Narrow" w:cs="Times New Roman"/>
          <w:sz w:val="24"/>
          <w:szCs w:val="24"/>
          <w:lang w:eastAsia="fr-FR"/>
        </w:rPr>
      </w:pPr>
      <w:hyperlink r:id="rId8" w:tgtFrame="_blank" w:tooltip="differenciation (PDF-240.66 Ko-Nouvelle fenêtre)" w:history="1">
        <w:r w:rsidR="003011AD" w:rsidRPr="003011AD">
          <w:rPr>
            <w:rFonts w:ascii="Arial Narrow" w:eastAsia="Times New Roman" w:hAnsi="Arial Narrow" w:cs="Times New Roman"/>
            <w:color w:val="0000FF"/>
            <w:sz w:val="24"/>
            <w:szCs w:val="24"/>
            <w:u w:val="single"/>
            <w:lang w:eastAsia="fr-FR"/>
          </w:rPr>
          <w:t>Mise en œuvre de la différenciation pédagogique</w:t>
        </w:r>
      </w:hyperlink>
    </w:p>
    <w:p w:rsidR="003011AD" w:rsidRPr="00BE063C" w:rsidRDefault="003011AD" w:rsidP="003011AD">
      <w:pPr>
        <w:spacing w:before="100" w:beforeAutospacing="1" w:after="100" w:afterAutospacing="1" w:line="240" w:lineRule="auto"/>
        <w:outlineLvl w:val="2"/>
        <w:rPr>
          <w:rFonts w:ascii="Arial Narrow" w:eastAsia="Times New Roman" w:hAnsi="Arial Narrow" w:cs="Times New Roman"/>
          <w:b/>
          <w:bCs/>
          <w:color w:val="FF0000"/>
          <w:sz w:val="27"/>
          <w:szCs w:val="27"/>
          <w:lang w:eastAsia="fr-FR"/>
        </w:rPr>
      </w:pPr>
      <w:r w:rsidRPr="00BE063C">
        <w:rPr>
          <w:rFonts w:ascii="Arial Narrow" w:eastAsia="Times New Roman" w:hAnsi="Arial Narrow" w:cs="Times New Roman"/>
          <w:b/>
          <w:bCs/>
          <w:color w:val="FF0000"/>
          <w:sz w:val="27"/>
          <w:szCs w:val="27"/>
          <w:lang w:eastAsia="fr-FR"/>
        </w:rPr>
        <w:t>L'apprentissage des correspondances graphèmes - phonèmes</w:t>
      </w:r>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L'apprentissage des correspondances graphèmes - phonèmes joue un rôle majeur dans l'apprentissage de la lecture (décodage) et de l'écriture. Ces ressources proposent un rappel des notions essentielles puis un guide pour construire la progression annuelle.</w:t>
      </w:r>
    </w:p>
    <w:p w:rsidR="003011AD" w:rsidRPr="003011AD" w:rsidRDefault="00663209" w:rsidP="003011AD">
      <w:pPr>
        <w:numPr>
          <w:ilvl w:val="0"/>
          <w:numId w:val="6"/>
        </w:numPr>
        <w:spacing w:before="100" w:beforeAutospacing="1" w:after="100" w:afterAutospacing="1" w:line="240" w:lineRule="auto"/>
        <w:rPr>
          <w:rFonts w:ascii="Arial Narrow" w:eastAsia="Times New Roman" w:hAnsi="Arial Narrow" w:cs="Times New Roman"/>
          <w:sz w:val="24"/>
          <w:szCs w:val="24"/>
          <w:lang w:eastAsia="fr-FR"/>
        </w:rPr>
      </w:pPr>
      <w:hyperlink r:id="rId9" w:tgtFrame="_blank" w:tooltip="notions  (PDF-191.48 Ko-Nouvelle fenêtre)" w:history="1">
        <w:r w:rsidR="003011AD" w:rsidRPr="003011AD">
          <w:rPr>
            <w:rFonts w:ascii="Arial Narrow" w:eastAsia="Times New Roman" w:hAnsi="Arial Narrow" w:cs="Times New Roman"/>
            <w:color w:val="0000FF"/>
            <w:sz w:val="24"/>
            <w:szCs w:val="24"/>
            <w:u w:val="single"/>
            <w:lang w:eastAsia="fr-FR"/>
          </w:rPr>
          <w:t>Notions essentielles</w:t>
        </w:r>
      </w:hyperlink>
    </w:p>
    <w:p w:rsidR="003011AD" w:rsidRPr="003011AD" w:rsidRDefault="00663209" w:rsidP="003011AD">
      <w:pPr>
        <w:numPr>
          <w:ilvl w:val="0"/>
          <w:numId w:val="6"/>
        </w:numPr>
        <w:spacing w:before="100" w:beforeAutospacing="1" w:after="100" w:afterAutospacing="1" w:line="240" w:lineRule="auto"/>
        <w:rPr>
          <w:rFonts w:ascii="Arial Narrow" w:eastAsia="Times New Roman" w:hAnsi="Arial Narrow" w:cs="Times New Roman"/>
          <w:sz w:val="24"/>
          <w:szCs w:val="24"/>
          <w:lang w:eastAsia="fr-FR"/>
        </w:rPr>
      </w:pPr>
      <w:hyperlink r:id="rId10" w:tgtFrame="_blank" w:tooltip="apprentissages correspondace (PDF-285.92 Ko-Nouvelle fenêtre)" w:history="1">
        <w:r w:rsidR="003011AD" w:rsidRPr="003011AD">
          <w:rPr>
            <w:rFonts w:ascii="Arial Narrow" w:eastAsia="Times New Roman" w:hAnsi="Arial Narrow" w:cs="Times New Roman"/>
            <w:color w:val="0000FF"/>
            <w:sz w:val="24"/>
            <w:szCs w:val="24"/>
            <w:u w:val="single"/>
            <w:lang w:eastAsia="fr-FR"/>
          </w:rPr>
          <w:t>Guide pour construire une progression</w:t>
        </w:r>
      </w:hyperlink>
    </w:p>
    <w:p w:rsidR="003011AD" w:rsidRPr="003011AD" w:rsidRDefault="00663209" w:rsidP="003011AD">
      <w:pPr>
        <w:numPr>
          <w:ilvl w:val="0"/>
          <w:numId w:val="6"/>
        </w:numPr>
        <w:spacing w:before="100" w:beforeAutospacing="1" w:after="100" w:afterAutospacing="1" w:line="240" w:lineRule="auto"/>
        <w:rPr>
          <w:rFonts w:ascii="Arial Narrow" w:eastAsia="Times New Roman" w:hAnsi="Arial Narrow" w:cs="Times New Roman"/>
          <w:sz w:val="24"/>
          <w:szCs w:val="24"/>
          <w:lang w:eastAsia="fr-FR"/>
        </w:rPr>
      </w:pPr>
      <w:hyperlink r:id="rId11" w:tgtFrame="_blank" w:tooltip="exemples progressions (PDF-522.25 Ko-Nouvelle fenêtre)" w:history="1">
        <w:r w:rsidR="003011AD" w:rsidRPr="003011AD">
          <w:rPr>
            <w:rFonts w:ascii="Arial Narrow" w:eastAsia="Times New Roman" w:hAnsi="Arial Narrow" w:cs="Times New Roman"/>
            <w:color w:val="0000FF"/>
            <w:sz w:val="24"/>
            <w:szCs w:val="24"/>
            <w:u w:val="single"/>
            <w:lang w:eastAsia="fr-FR"/>
          </w:rPr>
          <w:t>Exemples de progressions</w:t>
        </w:r>
      </w:hyperlink>
    </w:p>
    <w:p w:rsidR="003011AD" w:rsidRPr="00BE063C" w:rsidRDefault="003011AD" w:rsidP="003011AD">
      <w:pPr>
        <w:spacing w:before="100" w:beforeAutospacing="1" w:after="100" w:afterAutospacing="1" w:line="240" w:lineRule="auto"/>
        <w:outlineLvl w:val="2"/>
        <w:rPr>
          <w:rFonts w:ascii="Arial Narrow" w:eastAsia="Times New Roman" w:hAnsi="Arial Narrow" w:cs="Times New Roman"/>
          <w:b/>
          <w:bCs/>
          <w:color w:val="FF0000"/>
          <w:sz w:val="27"/>
          <w:szCs w:val="27"/>
          <w:lang w:eastAsia="fr-FR"/>
        </w:rPr>
      </w:pPr>
      <w:r w:rsidRPr="00BE063C">
        <w:rPr>
          <w:rFonts w:ascii="Arial Narrow" w:eastAsia="Times New Roman" w:hAnsi="Arial Narrow" w:cs="Times New Roman"/>
          <w:b/>
          <w:bCs/>
          <w:color w:val="FF0000"/>
          <w:sz w:val="27"/>
          <w:szCs w:val="27"/>
          <w:lang w:eastAsia="fr-FR"/>
        </w:rPr>
        <w:t>Lecture, écriture et orthographe</w:t>
      </w:r>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 xml:space="preserve">Au CP, les objectifs essentiels de l'étude de la langue sont liés à la lecture et à l'écriture. Les connaissances acquises permettent de traiter des problèmes de compréhension et des problèmes orthographiques. </w:t>
      </w:r>
    </w:p>
    <w:p w:rsidR="003011AD" w:rsidRPr="003011AD" w:rsidRDefault="00663209" w:rsidP="003011AD">
      <w:pPr>
        <w:numPr>
          <w:ilvl w:val="0"/>
          <w:numId w:val="7"/>
        </w:numPr>
        <w:spacing w:before="100" w:beforeAutospacing="1" w:after="100" w:afterAutospacing="1" w:line="240" w:lineRule="auto"/>
        <w:rPr>
          <w:rFonts w:ascii="Arial Narrow" w:eastAsia="Times New Roman" w:hAnsi="Arial Narrow" w:cs="Times New Roman"/>
          <w:sz w:val="24"/>
          <w:szCs w:val="24"/>
          <w:lang w:eastAsia="fr-FR"/>
        </w:rPr>
      </w:pPr>
      <w:hyperlink r:id="rId12" w:tgtFrame="_blank" w:tooltip="lecture ortho (PDF-184.20 Ko-Nouvelle fenêtre)" w:history="1">
        <w:r w:rsidR="003011AD" w:rsidRPr="003011AD">
          <w:rPr>
            <w:rFonts w:ascii="Arial Narrow" w:eastAsia="Times New Roman" w:hAnsi="Arial Narrow" w:cs="Times New Roman"/>
            <w:color w:val="0000FF"/>
            <w:sz w:val="24"/>
            <w:szCs w:val="24"/>
            <w:u w:val="single"/>
            <w:lang w:eastAsia="fr-FR"/>
          </w:rPr>
          <w:t>Lecture et orthographe : un renforcement mutuel, à quelles conditions ?</w:t>
        </w:r>
      </w:hyperlink>
    </w:p>
    <w:p w:rsidR="003011AD" w:rsidRPr="003011AD" w:rsidRDefault="00663209" w:rsidP="003011AD">
      <w:pPr>
        <w:numPr>
          <w:ilvl w:val="0"/>
          <w:numId w:val="7"/>
        </w:numPr>
        <w:spacing w:before="100" w:beforeAutospacing="1" w:after="100" w:afterAutospacing="1" w:line="240" w:lineRule="auto"/>
        <w:rPr>
          <w:rFonts w:ascii="Arial Narrow" w:eastAsia="Times New Roman" w:hAnsi="Arial Narrow" w:cs="Times New Roman"/>
          <w:sz w:val="24"/>
          <w:szCs w:val="24"/>
          <w:lang w:eastAsia="fr-FR"/>
        </w:rPr>
      </w:pPr>
      <w:hyperlink r:id="rId13" w:tgtFrame="_blank" w:tooltip="exigences ortho (PDF-361.40 Ko-Nouvelle fenêtre)" w:history="1">
        <w:r w:rsidR="003011AD" w:rsidRPr="003011AD">
          <w:rPr>
            <w:rFonts w:ascii="Arial Narrow" w:eastAsia="Times New Roman" w:hAnsi="Arial Narrow" w:cs="Times New Roman"/>
            <w:color w:val="0000FF"/>
            <w:sz w:val="24"/>
            <w:szCs w:val="24"/>
            <w:u w:val="single"/>
            <w:lang w:eastAsia="fr-FR"/>
          </w:rPr>
          <w:t>Quelles exigences orthographiques dans les productions des élèves ? Éléments de progression</w:t>
        </w:r>
      </w:hyperlink>
    </w:p>
    <w:p w:rsidR="003011AD" w:rsidRPr="003011AD" w:rsidRDefault="00663209" w:rsidP="003011AD">
      <w:pPr>
        <w:numPr>
          <w:ilvl w:val="0"/>
          <w:numId w:val="7"/>
        </w:numPr>
        <w:spacing w:before="100" w:beforeAutospacing="1" w:after="100" w:afterAutospacing="1" w:line="240" w:lineRule="auto"/>
        <w:rPr>
          <w:rFonts w:ascii="Arial Narrow" w:eastAsia="Times New Roman" w:hAnsi="Arial Narrow" w:cs="Times New Roman"/>
          <w:sz w:val="24"/>
          <w:szCs w:val="24"/>
          <w:lang w:eastAsia="fr-FR"/>
        </w:rPr>
      </w:pPr>
      <w:hyperlink r:id="rId14" w:tgtFrame="_blank" w:tooltip="copie outils service (PDF-169.21 Ko-Nouvelle fenêtre)" w:history="1">
        <w:r w:rsidR="003011AD" w:rsidRPr="003011AD">
          <w:rPr>
            <w:rFonts w:ascii="Arial Narrow" w:eastAsia="Times New Roman" w:hAnsi="Arial Narrow" w:cs="Times New Roman"/>
            <w:color w:val="0000FF"/>
            <w:sz w:val="24"/>
            <w:szCs w:val="24"/>
            <w:u w:val="single"/>
            <w:lang w:eastAsia="fr-FR"/>
          </w:rPr>
          <w:t>La copie, un outil au service de l'apprentissage de la lecture, de l'écriture et de l'orthographe</w:t>
        </w:r>
      </w:hyperlink>
    </w:p>
    <w:p w:rsidR="003011AD" w:rsidRPr="003011AD" w:rsidRDefault="00663209" w:rsidP="003011AD">
      <w:pPr>
        <w:numPr>
          <w:ilvl w:val="0"/>
          <w:numId w:val="7"/>
        </w:numPr>
        <w:spacing w:before="100" w:beforeAutospacing="1" w:after="100" w:afterAutospacing="1" w:line="240" w:lineRule="auto"/>
        <w:rPr>
          <w:rFonts w:ascii="Arial Narrow" w:eastAsia="Times New Roman" w:hAnsi="Arial Narrow" w:cs="Times New Roman"/>
          <w:sz w:val="24"/>
          <w:szCs w:val="24"/>
          <w:lang w:eastAsia="fr-FR"/>
        </w:rPr>
      </w:pPr>
      <w:hyperlink r:id="rId15" w:tgtFrame="_blank" w:tooltip="copie situation cp (PDF-136.61 Ko-Nouvelle fenêtre)" w:history="1">
        <w:r w:rsidR="003011AD" w:rsidRPr="003011AD">
          <w:rPr>
            <w:rFonts w:ascii="Arial Narrow" w:eastAsia="Times New Roman" w:hAnsi="Arial Narrow" w:cs="Times New Roman"/>
            <w:color w:val="0000FF"/>
            <w:sz w:val="24"/>
            <w:szCs w:val="24"/>
            <w:u w:val="single"/>
            <w:lang w:eastAsia="fr-FR"/>
          </w:rPr>
          <w:t>La copie, des situations d'apprentissage à mettre en œuvre dès le CP</w:t>
        </w:r>
      </w:hyperlink>
    </w:p>
    <w:p w:rsidR="003011AD" w:rsidRPr="003011AD" w:rsidRDefault="00663209" w:rsidP="003011AD">
      <w:pPr>
        <w:numPr>
          <w:ilvl w:val="0"/>
          <w:numId w:val="7"/>
        </w:numPr>
        <w:spacing w:before="100" w:beforeAutospacing="1" w:after="100" w:afterAutospacing="1" w:line="240" w:lineRule="auto"/>
        <w:rPr>
          <w:rFonts w:ascii="Arial Narrow" w:eastAsia="Times New Roman" w:hAnsi="Arial Narrow" w:cs="Times New Roman"/>
          <w:sz w:val="24"/>
          <w:szCs w:val="24"/>
          <w:lang w:eastAsia="fr-FR"/>
        </w:rPr>
      </w:pPr>
      <w:hyperlink r:id="rId16" w:tgtFrame="_blank" w:tooltip="dictee cp (PDF-157.18 Ko-Nouvelle fenêtre)" w:history="1">
        <w:r w:rsidR="003011AD" w:rsidRPr="003011AD">
          <w:rPr>
            <w:rFonts w:ascii="Arial Narrow" w:eastAsia="Times New Roman" w:hAnsi="Arial Narrow" w:cs="Times New Roman"/>
            <w:color w:val="0000FF"/>
            <w:sz w:val="24"/>
            <w:szCs w:val="24"/>
            <w:u w:val="single"/>
            <w:lang w:eastAsia="fr-FR"/>
          </w:rPr>
          <w:t>La dictée au CP</w:t>
        </w:r>
      </w:hyperlink>
    </w:p>
    <w:p w:rsidR="003011AD" w:rsidRPr="00BE063C" w:rsidRDefault="003011AD" w:rsidP="003011AD">
      <w:pPr>
        <w:spacing w:before="100" w:beforeAutospacing="1" w:after="100" w:afterAutospacing="1" w:line="240" w:lineRule="auto"/>
        <w:outlineLvl w:val="2"/>
        <w:rPr>
          <w:rFonts w:ascii="Arial Narrow" w:eastAsia="Times New Roman" w:hAnsi="Arial Narrow" w:cs="Times New Roman"/>
          <w:b/>
          <w:bCs/>
          <w:color w:val="FF0000"/>
          <w:sz w:val="27"/>
          <w:szCs w:val="27"/>
          <w:lang w:eastAsia="fr-FR"/>
        </w:rPr>
      </w:pPr>
      <w:r w:rsidRPr="00BE063C">
        <w:rPr>
          <w:rFonts w:ascii="Arial Narrow" w:eastAsia="Times New Roman" w:hAnsi="Arial Narrow" w:cs="Times New Roman"/>
          <w:b/>
          <w:bCs/>
          <w:color w:val="FF0000"/>
          <w:sz w:val="27"/>
          <w:szCs w:val="27"/>
          <w:lang w:eastAsia="fr-FR"/>
        </w:rPr>
        <w:t>Le vocabulaire</w:t>
      </w:r>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 xml:space="preserve">L'enrichissement du vocabulaire améliore la compréhension en lecture. Le lexique doit être envisagé comme un ensemble structuré et organisé, constitué de réseaux auxquels l'apprenti-lecteur peut faire référence pour comprendre un mot nouveau et le mémoriser en le mettant en relation avec les mots déjà connus. </w:t>
      </w:r>
    </w:p>
    <w:p w:rsidR="003011AD" w:rsidRPr="003011AD" w:rsidRDefault="00663209" w:rsidP="003011AD">
      <w:pPr>
        <w:numPr>
          <w:ilvl w:val="0"/>
          <w:numId w:val="8"/>
        </w:numPr>
        <w:spacing w:before="100" w:beforeAutospacing="1" w:after="100" w:afterAutospacing="1" w:line="240" w:lineRule="auto"/>
        <w:rPr>
          <w:rFonts w:ascii="Arial Narrow" w:eastAsia="Times New Roman" w:hAnsi="Arial Narrow" w:cs="Times New Roman"/>
          <w:sz w:val="24"/>
          <w:szCs w:val="24"/>
          <w:lang w:eastAsia="fr-FR"/>
        </w:rPr>
      </w:pPr>
      <w:hyperlink r:id="rId17" w:tgtFrame="_blank" w:tooltip="enseignement lexique (PDF-535.49 Ko-Nouvelle fenêtre)" w:history="1">
        <w:r w:rsidR="003011AD" w:rsidRPr="003011AD">
          <w:rPr>
            <w:rFonts w:ascii="Arial Narrow" w:eastAsia="Times New Roman" w:hAnsi="Arial Narrow" w:cs="Times New Roman"/>
            <w:color w:val="0000FF"/>
            <w:sz w:val="24"/>
            <w:szCs w:val="24"/>
            <w:u w:val="single"/>
            <w:lang w:eastAsia="fr-FR"/>
          </w:rPr>
          <w:t>En quoi l'enseignement du lexique est-il déterminant pour l'apprentissage de la lecture ?</w:t>
        </w:r>
      </w:hyperlink>
    </w:p>
    <w:p w:rsidR="003011AD" w:rsidRPr="00BE063C" w:rsidRDefault="003011AD" w:rsidP="003011AD">
      <w:pPr>
        <w:spacing w:before="100" w:beforeAutospacing="1" w:after="100" w:afterAutospacing="1" w:line="240" w:lineRule="auto"/>
        <w:outlineLvl w:val="2"/>
        <w:rPr>
          <w:rFonts w:ascii="Arial Narrow" w:eastAsia="Times New Roman" w:hAnsi="Arial Narrow" w:cs="Times New Roman"/>
          <w:b/>
          <w:bCs/>
          <w:color w:val="FF0000"/>
          <w:sz w:val="27"/>
          <w:szCs w:val="27"/>
          <w:lang w:eastAsia="fr-FR"/>
        </w:rPr>
      </w:pPr>
      <w:r w:rsidRPr="00BE063C">
        <w:rPr>
          <w:rFonts w:ascii="Arial Narrow" w:eastAsia="Times New Roman" w:hAnsi="Arial Narrow" w:cs="Times New Roman"/>
          <w:b/>
          <w:bCs/>
          <w:color w:val="FF0000"/>
          <w:sz w:val="27"/>
          <w:szCs w:val="27"/>
          <w:lang w:eastAsia="fr-FR"/>
        </w:rPr>
        <w:t>Repères de fin de CP</w:t>
      </w:r>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La ressource propose en lecture et compréhension de l'écrit, écriture et étude de la langue, des repères sur ce que sait faire l'élève en fin de CP, associés à des exemples de réussites.</w:t>
      </w:r>
    </w:p>
    <w:p w:rsidR="003011AD" w:rsidRPr="003011AD" w:rsidRDefault="00663209" w:rsidP="003011AD">
      <w:pPr>
        <w:numPr>
          <w:ilvl w:val="0"/>
          <w:numId w:val="9"/>
        </w:numPr>
        <w:spacing w:before="100" w:beforeAutospacing="1" w:after="100" w:afterAutospacing="1" w:line="240" w:lineRule="auto"/>
        <w:rPr>
          <w:rFonts w:ascii="Arial Narrow" w:eastAsia="Times New Roman" w:hAnsi="Arial Narrow" w:cs="Times New Roman"/>
          <w:sz w:val="24"/>
          <w:szCs w:val="24"/>
          <w:lang w:eastAsia="fr-FR"/>
        </w:rPr>
      </w:pPr>
      <w:hyperlink r:id="rId18" w:tgtFrame="_blank" w:tooltip="etre reussite (PDF-153.52 Ko-Nouvelle fenêtre)" w:history="1">
        <w:r w:rsidR="003011AD" w:rsidRPr="003011AD">
          <w:rPr>
            <w:rFonts w:ascii="Arial Narrow" w:eastAsia="Times New Roman" w:hAnsi="Arial Narrow" w:cs="Times New Roman"/>
            <w:color w:val="0000FF"/>
            <w:sz w:val="24"/>
            <w:szCs w:val="24"/>
            <w:u w:val="single"/>
            <w:lang w:eastAsia="fr-FR"/>
          </w:rPr>
          <w:t>Qu'est-ce qu'être en réussite en fin de CP ? Repères pour la lecture et l'écriture</w:t>
        </w:r>
      </w:hyperlink>
    </w:p>
    <w:p w:rsidR="003011AD" w:rsidRPr="00BE063C" w:rsidRDefault="003011AD" w:rsidP="003011AD">
      <w:pPr>
        <w:spacing w:before="100" w:beforeAutospacing="1" w:after="100" w:afterAutospacing="1" w:line="240" w:lineRule="auto"/>
        <w:outlineLvl w:val="1"/>
        <w:rPr>
          <w:rFonts w:ascii="Arial Narrow" w:eastAsia="Times New Roman" w:hAnsi="Arial Narrow" w:cs="Times New Roman"/>
          <w:b/>
          <w:bCs/>
          <w:sz w:val="36"/>
          <w:szCs w:val="36"/>
          <w:u w:val="single"/>
          <w:lang w:eastAsia="fr-FR"/>
        </w:rPr>
      </w:pPr>
      <w:bookmarkStart w:id="1" w:name="lien1"/>
      <w:bookmarkStart w:id="2" w:name="lien2"/>
      <w:bookmarkEnd w:id="1"/>
      <w:bookmarkEnd w:id="2"/>
      <w:r w:rsidRPr="00BE063C">
        <w:rPr>
          <w:rFonts w:ascii="Arial Narrow" w:eastAsia="Times New Roman" w:hAnsi="Arial Narrow" w:cs="Times New Roman"/>
          <w:b/>
          <w:bCs/>
          <w:sz w:val="36"/>
          <w:szCs w:val="36"/>
          <w:u w:val="single"/>
          <w:lang w:eastAsia="fr-FR"/>
        </w:rPr>
        <w:t>Les ressources d'accompagnement du nouveau programme de cycle 2</w:t>
      </w:r>
    </w:p>
    <w:p w:rsidR="003011AD" w:rsidRPr="003011AD" w:rsidRDefault="00663209" w:rsidP="003011AD">
      <w:pPr>
        <w:numPr>
          <w:ilvl w:val="0"/>
          <w:numId w:val="10"/>
        </w:numPr>
        <w:spacing w:before="100" w:beforeAutospacing="1" w:after="100" w:afterAutospacing="1" w:line="240" w:lineRule="auto"/>
        <w:rPr>
          <w:rFonts w:ascii="Arial Narrow" w:eastAsia="Times New Roman" w:hAnsi="Arial Narrow" w:cs="Times New Roman"/>
          <w:sz w:val="24"/>
          <w:szCs w:val="24"/>
          <w:lang w:eastAsia="fr-FR"/>
        </w:rPr>
      </w:pPr>
      <w:hyperlink r:id="rId19" w:tgtFrame="_blank" w:tooltip="Inventaire ressources pédagogiques Français cycle 2 (PDF-352.75 Ko-Nouvelle fenêtre)" w:history="1">
        <w:r w:rsidR="003011AD" w:rsidRPr="003011AD">
          <w:rPr>
            <w:rFonts w:ascii="Arial Narrow" w:eastAsia="Times New Roman" w:hAnsi="Arial Narrow" w:cs="Times New Roman"/>
            <w:color w:val="0000FF"/>
            <w:sz w:val="24"/>
            <w:szCs w:val="24"/>
            <w:u w:val="single"/>
            <w:lang w:eastAsia="fr-FR"/>
          </w:rPr>
          <w:t xml:space="preserve">Inventaire des ressources publiées sur </w:t>
        </w:r>
        <w:proofErr w:type="spellStart"/>
        <w:r w:rsidR="003011AD" w:rsidRPr="003011AD">
          <w:rPr>
            <w:rFonts w:ascii="Arial Narrow" w:eastAsia="Times New Roman" w:hAnsi="Arial Narrow" w:cs="Times New Roman"/>
            <w:color w:val="0000FF"/>
            <w:sz w:val="24"/>
            <w:szCs w:val="24"/>
            <w:u w:val="single"/>
            <w:lang w:eastAsia="fr-FR"/>
          </w:rPr>
          <w:t>éd</w:t>
        </w:r>
        <w:r w:rsidR="003011AD" w:rsidRPr="003011AD">
          <w:rPr>
            <w:rFonts w:ascii="Arial Narrow" w:eastAsia="Times New Roman" w:hAnsi="Arial Narrow" w:cs="Times New Roman"/>
            <w:color w:val="0000FF"/>
            <w:sz w:val="24"/>
            <w:szCs w:val="24"/>
            <w:u w:val="single"/>
            <w:lang w:eastAsia="fr-FR"/>
          </w:rPr>
          <w:t>u</w:t>
        </w:r>
        <w:r w:rsidR="003011AD" w:rsidRPr="003011AD">
          <w:rPr>
            <w:rFonts w:ascii="Arial Narrow" w:eastAsia="Times New Roman" w:hAnsi="Arial Narrow" w:cs="Times New Roman"/>
            <w:color w:val="0000FF"/>
            <w:sz w:val="24"/>
            <w:szCs w:val="24"/>
            <w:u w:val="single"/>
            <w:lang w:eastAsia="fr-FR"/>
          </w:rPr>
          <w:t>scol</w:t>
        </w:r>
        <w:proofErr w:type="spellEnd"/>
      </w:hyperlink>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 xml:space="preserve">La continuité des apprentissages entre </w:t>
      </w:r>
      <w:r w:rsidRPr="003011AD">
        <w:rPr>
          <w:rFonts w:ascii="Arial Narrow" w:eastAsia="Times New Roman" w:hAnsi="Arial Narrow" w:cs="Times New Roman"/>
          <w:b/>
          <w:bCs/>
          <w:sz w:val="24"/>
          <w:szCs w:val="24"/>
          <w:lang w:eastAsia="fr-FR"/>
        </w:rPr>
        <w:t>la grande section</w:t>
      </w:r>
      <w:r w:rsidRPr="003011AD">
        <w:rPr>
          <w:rFonts w:ascii="Arial Narrow" w:eastAsia="Times New Roman" w:hAnsi="Arial Narrow" w:cs="Times New Roman"/>
          <w:sz w:val="24"/>
          <w:szCs w:val="24"/>
          <w:lang w:eastAsia="fr-FR"/>
        </w:rPr>
        <w:t xml:space="preserve"> et </w:t>
      </w:r>
      <w:r w:rsidRPr="003011AD">
        <w:rPr>
          <w:rFonts w:ascii="Arial Narrow" w:eastAsia="Times New Roman" w:hAnsi="Arial Narrow" w:cs="Times New Roman"/>
          <w:b/>
          <w:bCs/>
          <w:sz w:val="24"/>
          <w:szCs w:val="24"/>
          <w:lang w:eastAsia="fr-FR"/>
        </w:rPr>
        <w:t>le cycle 2</w:t>
      </w:r>
      <w:r w:rsidRPr="003011AD">
        <w:rPr>
          <w:rFonts w:ascii="Arial Narrow" w:eastAsia="Times New Roman" w:hAnsi="Arial Narrow" w:cs="Times New Roman"/>
          <w:sz w:val="24"/>
          <w:szCs w:val="24"/>
          <w:lang w:eastAsia="fr-FR"/>
        </w:rPr>
        <w:t xml:space="preserve"> contribue à mettre les élèves en situation de réussir au CP. À ce titre, les </w:t>
      </w:r>
      <w:r w:rsidRPr="003011AD">
        <w:rPr>
          <w:rFonts w:ascii="Arial Narrow" w:eastAsia="Times New Roman" w:hAnsi="Arial Narrow" w:cs="Times New Roman"/>
          <w:b/>
          <w:bCs/>
          <w:sz w:val="24"/>
          <w:szCs w:val="24"/>
          <w:lang w:eastAsia="fr-FR"/>
        </w:rPr>
        <w:t>ressources d'accompagnement du programme de l'école maternelle</w:t>
      </w:r>
      <w:r w:rsidRPr="003011AD">
        <w:rPr>
          <w:rFonts w:ascii="Arial Narrow" w:eastAsia="Times New Roman" w:hAnsi="Arial Narrow" w:cs="Times New Roman"/>
          <w:sz w:val="24"/>
          <w:szCs w:val="24"/>
          <w:lang w:eastAsia="fr-FR"/>
        </w:rPr>
        <w:t xml:space="preserve">, en particulier du domaine </w:t>
      </w:r>
      <w:hyperlink r:id="rId20" w:history="1">
        <w:r w:rsidRPr="003011AD">
          <w:rPr>
            <w:rFonts w:ascii="Arial Narrow" w:eastAsia="Times New Roman" w:hAnsi="Arial Narrow" w:cs="Times New Roman"/>
            <w:color w:val="0000FF"/>
            <w:sz w:val="24"/>
            <w:szCs w:val="24"/>
            <w:u w:val="single"/>
            <w:lang w:eastAsia="fr-FR"/>
          </w:rPr>
          <w:t>« Mobiliser le langage dans toutes ses dimensions »</w:t>
        </w:r>
      </w:hyperlink>
      <w:r w:rsidRPr="003011AD">
        <w:rPr>
          <w:rFonts w:ascii="Arial Narrow" w:eastAsia="Times New Roman" w:hAnsi="Arial Narrow" w:cs="Times New Roman"/>
          <w:sz w:val="24"/>
          <w:szCs w:val="24"/>
          <w:lang w:eastAsia="fr-FR"/>
        </w:rPr>
        <w:t>, peuvent constituer des points d'appui utiles sur l'oral, le lien oral-écrit (activités phonologiques, comptines, dictées à l'adulte), l'écrit (fonction de l'écrit, principe alphabétique), la littérature de jeunesse.</w:t>
      </w:r>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 xml:space="preserve">Une sélection de ressources axées sur le </w:t>
      </w:r>
      <w:r w:rsidRPr="003011AD">
        <w:rPr>
          <w:rFonts w:ascii="Arial Narrow" w:eastAsia="Times New Roman" w:hAnsi="Arial Narrow" w:cs="Times New Roman"/>
          <w:b/>
          <w:bCs/>
          <w:sz w:val="24"/>
          <w:szCs w:val="24"/>
          <w:lang w:eastAsia="fr-FR"/>
        </w:rPr>
        <w:t>CP</w:t>
      </w:r>
      <w:r w:rsidRPr="003011AD">
        <w:rPr>
          <w:rFonts w:ascii="Arial Narrow" w:eastAsia="Times New Roman" w:hAnsi="Arial Narrow" w:cs="Times New Roman"/>
          <w:sz w:val="24"/>
          <w:szCs w:val="24"/>
          <w:lang w:eastAsia="fr-FR"/>
        </w:rPr>
        <w:t xml:space="preserve">, le travail en </w:t>
      </w:r>
      <w:r w:rsidRPr="003011AD">
        <w:rPr>
          <w:rFonts w:ascii="Arial Narrow" w:eastAsia="Times New Roman" w:hAnsi="Arial Narrow" w:cs="Times New Roman"/>
          <w:b/>
          <w:bCs/>
          <w:sz w:val="24"/>
          <w:szCs w:val="24"/>
          <w:lang w:eastAsia="fr-FR"/>
        </w:rPr>
        <w:t>petits groupes</w:t>
      </w:r>
      <w:r w:rsidRPr="003011AD">
        <w:rPr>
          <w:rFonts w:ascii="Arial Narrow" w:eastAsia="Times New Roman" w:hAnsi="Arial Narrow" w:cs="Times New Roman"/>
          <w:sz w:val="24"/>
          <w:szCs w:val="24"/>
          <w:lang w:eastAsia="fr-FR"/>
        </w:rPr>
        <w:t xml:space="preserve"> et la </w:t>
      </w:r>
      <w:r w:rsidRPr="003011AD">
        <w:rPr>
          <w:rFonts w:ascii="Arial Narrow" w:eastAsia="Times New Roman" w:hAnsi="Arial Narrow" w:cs="Times New Roman"/>
          <w:b/>
          <w:bCs/>
          <w:sz w:val="24"/>
          <w:szCs w:val="24"/>
          <w:lang w:eastAsia="fr-FR"/>
        </w:rPr>
        <w:t>différenciation pédagogique</w:t>
      </w:r>
      <w:r w:rsidRPr="003011AD">
        <w:rPr>
          <w:rFonts w:ascii="Arial Narrow" w:eastAsia="Times New Roman" w:hAnsi="Arial Narrow" w:cs="Times New Roman"/>
          <w:sz w:val="24"/>
          <w:szCs w:val="24"/>
          <w:lang w:eastAsia="fr-FR"/>
        </w:rPr>
        <w:t xml:space="preserve"> est proposée. Adossées au programme et en cohérence avec les recommandations du </w:t>
      </w:r>
      <w:hyperlink r:id="rId21" w:history="1">
        <w:r w:rsidRPr="003011AD">
          <w:rPr>
            <w:rFonts w:ascii="Arial Narrow" w:eastAsia="Times New Roman" w:hAnsi="Arial Narrow" w:cs="Times New Roman"/>
            <w:color w:val="0000FF"/>
            <w:sz w:val="24"/>
            <w:szCs w:val="24"/>
            <w:u w:val="single"/>
            <w:lang w:eastAsia="fr-FR"/>
          </w:rPr>
          <w:t>référentiel pour l'éducation prioritaire</w:t>
        </w:r>
      </w:hyperlink>
      <w:r w:rsidRPr="003011AD">
        <w:rPr>
          <w:rFonts w:ascii="Arial Narrow" w:eastAsia="Times New Roman" w:hAnsi="Arial Narrow" w:cs="Times New Roman"/>
          <w:sz w:val="24"/>
          <w:szCs w:val="24"/>
          <w:lang w:eastAsia="fr-FR"/>
        </w:rPr>
        <w:t>, elles abordent des points clés des gestes professionnels et des situations d'apprentissage pour la réussite de ce dispositif.</w:t>
      </w:r>
    </w:p>
    <w:p w:rsidR="003011AD" w:rsidRPr="00BE063C" w:rsidRDefault="003011AD" w:rsidP="003011AD">
      <w:pPr>
        <w:spacing w:before="100" w:beforeAutospacing="1" w:after="100" w:afterAutospacing="1" w:line="240" w:lineRule="auto"/>
        <w:outlineLvl w:val="2"/>
        <w:rPr>
          <w:rFonts w:ascii="Arial Narrow" w:eastAsia="Times New Roman" w:hAnsi="Arial Narrow" w:cs="Times New Roman"/>
          <w:b/>
          <w:bCs/>
          <w:color w:val="FF0000"/>
          <w:sz w:val="27"/>
          <w:szCs w:val="27"/>
          <w:lang w:eastAsia="fr-FR"/>
        </w:rPr>
      </w:pPr>
      <w:r w:rsidRPr="00BE063C">
        <w:rPr>
          <w:rFonts w:ascii="Arial Narrow" w:eastAsia="Times New Roman" w:hAnsi="Arial Narrow" w:cs="Times New Roman"/>
          <w:b/>
          <w:bCs/>
          <w:color w:val="FF0000"/>
          <w:sz w:val="27"/>
          <w:szCs w:val="27"/>
          <w:lang w:eastAsia="fr-FR"/>
        </w:rPr>
        <w:t>Inscrire l'action pédagogique dans la continuité des apprentissages de l'école maternelle</w:t>
      </w:r>
    </w:p>
    <w:p w:rsidR="003011AD" w:rsidRPr="003011AD" w:rsidRDefault="003011AD" w:rsidP="003011AD">
      <w:pPr>
        <w:spacing w:before="100" w:beforeAutospacing="1" w:after="100" w:afterAutospacing="1" w:line="240" w:lineRule="auto"/>
        <w:outlineLvl w:val="3"/>
        <w:rPr>
          <w:rFonts w:ascii="Arial Narrow" w:eastAsia="Times New Roman" w:hAnsi="Arial Narrow" w:cs="Times New Roman"/>
          <w:b/>
          <w:bCs/>
          <w:sz w:val="24"/>
          <w:szCs w:val="24"/>
          <w:lang w:eastAsia="fr-FR"/>
        </w:rPr>
      </w:pPr>
      <w:r w:rsidRPr="003011AD">
        <w:rPr>
          <w:rFonts w:ascii="Arial Narrow" w:eastAsia="Times New Roman" w:hAnsi="Arial Narrow" w:cs="Times New Roman"/>
          <w:b/>
          <w:bCs/>
          <w:sz w:val="24"/>
          <w:szCs w:val="24"/>
          <w:lang w:eastAsia="fr-FR"/>
        </w:rPr>
        <w:t>Poursuivre les activités phonologiques de la maternelle au CP pour mettre les élèves en situation de réussite en lecture-écriture</w:t>
      </w:r>
    </w:p>
    <w:p w:rsidR="003011AD" w:rsidRPr="003011AD" w:rsidRDefault="00663209" w:rsidP="003011AD">
      <w:pPr>
        <w:numPr>
          <w:ilvl w:val="0"/>
          <w:numId w:val="11"/>
        </w:numPr>
        <w:spacing w:before="100" w:beforeAutospacing="1" w:after="100" w:afterAutospacing="1" w:line="240" w:lineRule="auto"/>
        <w:rPr>
          <w:rFonts w:ascii="Arial Narrow" w:eastAsia="Times New Roman" w:hAnsi="Arial Narrow" w:cs="Times New Roman"/>
          <w:sz w:val="24"/>
          <w:szCs w:val="24"/>
          <w:lang w:eastAsia="fr-FR"/>
        </w:rPr>
      </w:pPr>
      <w:hyperlink r:id="rId22" w:tgtFrame="_blank" w:tooltip="Section 2 partie 2 Activites phonologiques (PDF-854.67 Ko-Nouvelle fenêtre)" w:history="1">
        <w:r w:rsidR="003011AD" w:rsidRPr="003011AD">
          <w:rPr>
            <w:rFonts w:ascii="Arial Narrow" w:eastAsia="Times New Roman" w:hAnsi="Arial Narrow" w:cs="Times New Roman"/>
            <w:color w:val="0000FF"/>
            <w:sz w:val="24"/>
            <w:szCs w:val="24"/>
            <w:u w:val="single"/>
            <w:lang w:eastAsia="fr-FR"/>
          </w:rPr>
          <w:t>Activités phonologiques au service de l'entrée dans le code alphabétique</w:t>
        </w:r>
      </w:hyperlink>
    </w:p>
    <w:p w:rsidR="003011AD" w:rsidRPr="003011AD" w:rsidRDefault="00663209" w:rsidP="003011AD">
      <w:pPr>
        <w:numPr>
          <w:ilvl w:val="0"/>
          <w:numId w:val="11"/>
        </w:numPr>
        <w:spacing w:before="100" w:beforeAutospacing="1" w:after="100" w:afterAutospacing="1" w:line="240" w:lineRule="auto"/>
        <w:rPr>
          <w:rFonts w:ascii="Arial Narrow" w:eastAsia="Times New Roman" w:hAnsi="Arial Narrow" w:cs="Times New Roman"/>
          <w:sz w:val="24"/>
          <w:szCs w:val="24"/>
          <w:lang w:eastAsia="fr-FR"/>
        </w:rPr>
      </w:pPr>
      <w:hyperlink r:id="rId23" w:history="1">
        <w:r w:rsidR="003011AD" w:rsidRPr="003011AD">
          <w:rPr>
            <w:rFonts w:ascii="Arial Narrow" w:eastAsia="Times New Roman" w:hAnsi="Arial Narrow" w:cs="Times New Roman"/>
            <w:color w:val="0000FF"/>
            <w:sz w:val="24"/>
            <w:szCs w:val="24"/>
            <w:u w:val="single"/>
            <w:lang w:eastAsia="fr-FR"/>
          </w:rPr>
          <w:t>Les phonèmes en GS et CP : conscience phonologique et connaissance des lettres</w:t>
        </w:r>
      </w:hyperlink>
    </w:p>
    <w:p w:rsidR="003011AD" w:rsidRPr="003011AD" w:rsidRDefault="00663209" w:rsidP="003011AD">
      <w:pPr>
        <w:numPr>
          <w:ilvl w:val="0"/>
          <w:numId w:val="11"/>
        </w:numPr>
        <w:spacing w:before="100" w:beforeAutospacing="1" w:after="100" w:afterAutospacing="1" w:line="240" w:lineRule="auto"/>
        <w:rPr>
          <w:rFonts w:ascii="Arial Narrow" w:eastAsia="Times New Roman" w:hAnsi="Arial Narrow" w:cs="Times New Roman"/>
          <w:sz w:val="24"/>
          <w:szCs w:val="24"/>
          <w:lang w:eastAsia="fr-FR"/>
        </w:rPr>
      </w:pPr>
      <w:hyperlink r:id="rId24" w:history="1">
        <w:r w:rsidR="003011AD" w:rsidRPr="003011AD">
          <w:rPr>
            <w:rFonts w:ascii="Arial Narrow" w:eastAsia="Times New Roman" w:hAnsi="Arial Narrow" w:cs="Times New Roman"/>
            <w:color w:val="0000FF"/>
            <w:sz w:val="24"/>
            <w:szCs w:val="24"/>
            <w:u w:val="single"/>
            <w:lang w:eastAsia="fr-FR"/>
          </w:rPr>
          <w:t>Les phonèmes en GS et au CP : localiser et repérer</w:t>
        </w:r>
      </w:hyperlink>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Le niveau de conscience phonologique de l'enfant pré-lecteur en grande section de maternelle est prédicteur de la réussite au CP.</w:t>
      </w:r>
    </w:p>
    <w:p w:rsidR="003011AD" w:rsidRPr="003011AD" w:rsidRDefault="003011AD" w:rsidP="003011AD">
      <w:pPr>
        <w:spacing w:before="100" w:beforeAutospacing="1" w:after="100" w:afterAutospacing="1" w:line="240" w:lineRule="auto"/>
        <w:outlineLvl w:val="2"/>
        <w:rPr>
          <w:rFonts w:ascii="Arial Narrow" w:eastAsia="Times New Roman" w:hAnsi="Arial Narrow" w:cs="Times New Roman"/>
          <w:b/>
          <w:bCs/>
          <w:sz w:val="27"/>
          <w:szCs w:val="27"/>
          <w:lang w:eastAsia="fr-FR"/>
        </w:rPr>
      </w:pPr>
      <w:r w:rsidRPr="003011AD">
        <w:rPr>
          <w:rFonts w:ascii="Arial Narrow" w:eastAsia="Times New Roman" w:hAnsi="Arial Narrow" w:cs="Times New Roman"/>
          <w:b/>
          <w:bCs/>
          <w:sz w:val="27"/>
          <w:szCs w:val="27"/>
          <w:lang w:eastAsia="fr-FR"/>
        </w:rPr>
        <w:t>Développer la maîtrise du langage oral</w:t>
      </w:r>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 xml:space="preserve">L'oral est travaillé dans une </w:t>
      </w:r>
      <w:r w:rsidRPr="003011AD">
        <w:rPr>
          <w:rFonts w:ascii="Arial Narrow" w:eastAsia="Times New Roman" w:hAnsi="Arial Narrow" w:cs="Times New Roman"/>
          <w:b/>
          <w:bCs/>
          <w:sz w:val="24"/>
          <w:szCs w:val="24"/>
          <w:lang w:eastAsia="fr-FR"/>
        </w:rPr>
        <w:t>grande variété de situations scolaires</w:t>
      </w:r>
      <w:r w:rsidRPr="003011AD">
        <w:rPr>
          <w:rFonts w:ascii="Arial Narrow" w:eastAsia="Times New Roman" w:hAnsi="Arial Narrow" w:cs="Times New Roman"/>
          <w:sz w:val="24"/>
          <w:szCs w:val="24"/>
          <w:lang w:eastAsia="fr-FR"/>
        </w:rPr>
        <w:t xml:space="preserve"> et fait aussi l'objet de </w:t>
      </w:r>
      <w:r w:rsidRPr="003011AD">
        <w:rPr>
          <w:rFonts w:ascii="Arial Narrow" w:eastAsia="Times New Roman" w:hAnsi="Arial Narrow" w:cs="Times New Roman"/>
          <w:b/>
          <w:bCs/>
          <w:sz w:val="24"/>
          <w:szCs w:val="24"/>
          <w:lang w:eastAsia="fr-FR"/>
        </w:rPr>
        <w:t>séances d'enseignement spécifiques</w:t>
      </w:r>
      <w:r w:rsidRPr="003011AD">
        <w:rPr>
          <w:rFonts w:ascii="Arial Narrow" w:eastAsia="Times New Roman" w:hAnsi="Arial Narrow" w:cs="Times New Roman"/>
          <w:sz w:val="24"/>
          <w:szCs w:val="24"/>
          <w:lang w:eastAsia="fr-FR"/>
        </w:rPr>
        <w:t xml:space="preserve">. À l'entrée au CP, la </w:t>
      </w:r>
      <w:r w:rsidRPr="003011AD">
        <w:rPr>
          <w:rFonts w:ascii="Arial Narrow" w:eastAsia="Times New Roman" w:hAnsi="Arial Narrow" w:cs="Times New Roman"/>
          <w:b/>
          <w:bCs/>
          <w:sz w:val="24"/>
          <w:szCs w:val="24"/>
          <w:lang w:eastAsia="fr-FR"/>
        </w:rPr>
        <w:t>diversité des compétences langagières</w:t>
      </w:r>
      <w:r w:rsidRPr="003011AD">
        <w:rPr>
          <w:rFonts w:ascii="Arial Narrow" w:eastAsia="Times New Roman" w:hAnsi="Arial Narrow" w:cs="Times New Roman"/>
          <w:sz w:val="24"/>
          <w:szCs w:val="24"/>
          <w:lang w:eastAsia="fr-FR"/>
        </w:rPr>
        <w:t xml:space="preserve"> reste forte : certains élèves ont encore besoin d'entrainements alors que d'autres sont à l'aise dans la plupart des situations. La </w:t>
      </w:r>
      <w:r w:rsidRPr="003011AD">
        <w:rPr>
          <w:rFonts w:ascii="Arial Narrow" w:eastAsia="Times New Roman" w:hAnsi="Arial Narrow" w:cs="Times New Roman"/>
          <w:b/>
          <w:bCs/>
          <w:sz w:val="24"/>
          <w:szCs w:val="24"/>
          <w:lang w:eastAsia="fr-FR"/>
        </w:rPr>
        <w:t>différenciation</w:t>
      </w:r>
      <w:r w:rsidRPr="003011AD">
        <w:rPr>
          <w:rFonts w:ascii="Arial Narrow" w:eastAsia="Times New Roman" w:hAnsi="Arial Narrow" w:cs="Times New Roman"/>
          <w:sz w:val="24"/>
          <w:szCs w:val="24"/>
          <w:lang w:eastAsia="fr-FR"/>
        </w:rPr>
        <w:t xml:space="preserve"> est indispensable, les </w:t>
      </w:r>
      <w:r w:rsidRPr="003011AD">
        <w:rPr>
          <w:rFonts w:ascii="Arial Narrow" w:eastAsia="Times New Roman" w:hAnsi="Arial Narrow" w:cs="Times New Roman"/>
          <w:b/>
          <w:bCs/>
          <w:sz w:val="24"/>
          <w:szCs w:val="24"/>
          <w:lang w:eastAsia="fr-FR"/>
        </w:rPr>
        <w:t>interactions entre pairs</w:t>
      </w:r>
      <w:r w:rsidRPr="003011AD">
        <w:rPr>
          <w:rFonts w:ascii="Arial Narrow" w:eastAsia="Times New Roman" w:hAnsi="Arial Narrow" w:cs="Times New Roman"/>
          <w:sz w:val="24"/>
          <w:szCs w:val="24"/>
          <w:lang w:eastAsia="fr-FR"/>
        </w:rPr>
        <w:t xml:space="preserve"> plus ou moins habiles étant favorables aux progrès des uns et des autres.</w:t>
      </w:r>
    </w:p>
    <w:p w:rsidR="003011AD" w:rsidRPr="003011AD" w:rsidRDefault="003011AD" w:rsidP="003011AD">
      <w:pPr>
        <w:spacing w:before="100" w:beforeAutospacing="1" w:after="100" w:afterAutospacing="1" w:line="240" w:lineRule="auto"/>
        <w:outlineLvl w:val="3"/>
        <w:rPr>
          <w:rFonts w:ascii="Arial Narrow" w:eastAsia="Times New Roman" w:hAnsi="Arial Narrow" w:cs="Times New Roman"/>
          <w:b/>
          <w:bCs/>
          <w:sz w:val="24"/>
          <w:szCs w:val="24"/>
          <w:lang w:eastAsia="fr-FR"/>
        </w:rPr>
      </w:pPr>
      <w:r w:rsidRPr="003011AD">
        <w:rPr>
          <w:rFonts w:ascii="Arial Narrow" w:eastAsia="Times New Roman" w:hAnsi="Arial Narrow" w:cs="Times New Roman"/>
          <w:b/>
          <w:bCs/>
          <w:sz w:val="24"/>
          <w:szCs w:val="24"/>
          <w:lang w:eastAsia="fr-FR"/>
        </w:rPr>
        <w:t>Travailler la production de discours variés, adaptés et compréhensibles pour permettre à chacun de conquérir un langage plus élaboré</w:t>
      </w:r>
    </w:p>
    <w:p w:rsidR="003011AD" w:rsidRPr="003011AD" w:rsidRDefault="00663209" w:rsidP="003011AD">
      <w:pPr>
        <w:numPr>
          <w:ilvl w:val="0"/>
          <w:numId w:val="12"/>
        </w:numPr>
        <w:spacing w:before="100" w:beforeAutospacing="1" w:after="100" w:afterAutospacing="1" w:line="240" w:lineRule="auto"/>
        <w:rPr>
          <w:rFonts w:ascii="Arial Narrow" w:eastAsia="Times New Roman" w:hAnsi="Arial Narrow" w:cs="Times New Roman"/>
          <w:sz w:val="24"/>
          <w:szCs w:val="24"/>
          <w:lang w:eastAsia="fr-FR"/>
        </w:rPr>
      </w:pPr>
      <w:hyperlink r:id="rId25" w:tgtFrame="_blank" w:tooltip="Récit (PDF-2.07 Mo-Nouvelle fenêtre)" w:history="1">
        <w:r w:rsidR="003011AD" w:rsidRPr="003011AD">
          <w:rPr>
            <w:rFonts w:ascii="Arial Narrow" w:eastAsia="Times New Roman" w:hAnsi="Arial Narrow" w:cs="Times New Roman"/>
            <w:color w:val="0000FF"/>
            <w:sz w:val="24"/>
            <w:szCs w:val="24"/>
            <w:u w:val="single"/>
            <w:lang w:eastAsia="fr-FR"/>
          </w:rPr>
          <w:t>Un exemple de séquence sur le récit</w:t>
        </w:r>
      </w:hyperlink>
    </w:p>
    <w:p w:rsidR="003011AD" w:rsidRPr="003011AD" w:rsidRDefault="00663209" w:rsidP="003011AD">
      <w:pPr>
        <w:numPr>
          <w:ilvl w:val="0"/>
          <w:numId w:val="12"/>
        </w:numPr>
        <w:spacing w:before="100" w:beforeAutospacing="1" w:after="100" w:afterAutospacing="1" w:line="240" w:lineRule="auto"/>
        <w:rPr>
          <w:rFonts w:ascii="Arial Narrow" w:eastAsia="Times New Roman" w:hAnsi="Arial Narrow" w:cs="Times New Roman"/>
          <w:sz w:val="24"/>
          <w:szCs w:val="24"/>
          <w:lang w:eastAsia="fr-FR"/>
        </w:rPr>
      </w:pPr>
      <w:hyperlink r:id="rId26" w:tgtFrame="_blank" w:tooltip="Exposé (PDF-396.90 Ko-Nouvelle fenêtre)" w:history="1">
        <w:r w:rsidR="003011AD" w:rsidRPr="003011AD">
          <w:rPr>
            <w:rFonts w:ascii="Arial Narrow" w:eastAsia="Times New Roman" w:hAnsi="Arial Narrow" w:cs="Times New Roman"/>
            <w:color w:val="0000FF"/>
            <w:sz w:val="24"/>
            <w:szCs w:val="24"/>
            <w:u w:val="single"/>
            <w:lang w:eastAsia="fr-FR"/>
          </w:rPr>
          <w:t>Un exemple de séquence sur l'exposé</w:t>
        </w:r>
      </w:hyperlink>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 xml:space="preserve">Plusieurs variables guident les éléments de progressivité, en particulier </w:t>
      </w:r>
      <w:r w:rsidRPr="003011AD">
        <w:rPr>
          <w:rFonts w:ascii="Arial Narrow" w:eastAsia="Times New Roman" w:hAnsi="Arial Narrow" w:cs="Times New Roman"/>
          <w:b/>
          <w:bCs/>
          <w:sz w:val="24"/>
          <w:szCs w:val="24"/>
          <w:lang w:eastAsia="fr-FR"/>
        </w:rPr>
        <w:t>la régulation</w:t>
      </w:r>
      <w:r w:rsidRPr="003011AD">
        <w:rPr>
          <w:rFonts w:ascii="Arial Narrow" w:eastAsia="Times New Roman" w:hAnsi="Arial Narrow" w:cs="Times New Roman"/>
          <w:sz w:val="24"/>
          <w:szCs w:val="24"/>
          <w:lang w:eastAsia="fr-FR"/>
        </w:rPr>
        <w:t xml:space="preserve"> voire </w:t>
      </w:r>
      <w:r w:rsidRPr="003011AD">
        <w:rPr>
          <w:rFonts w:ascii="Arial Narrow" w:eastAsia="Times New Roman" w:hAnsi="Arial Narrow" w:cs="Times New Roman"/>
          <w:b/>
          <w:bCs/>
          <w:sz w:val="24"/>
          <w:szCs w:val="24"/>
          <w:lang w:eastAsia="fr-FR"/>
        </w:rPr>
        <w:t>le guidage de l'adulte</w:t>
      </w:r>
      <w:r w:rsidRPr="003011AD">
        <w:rPr>
          <w:rFonts w:ascii="Arial Narrow" w:eastAsia="Times New Roman" w:hAnsi="Arial Narrow" w:cs="Times New Roman"/>
          <w:sz w:val="24"/>
          <w:szCs w:val="24"/>
          <w:lang w:eastAsia="fr-FR"/>
        </w:rPr>
        <w:t xml:space="preserve"> qui peuvent être</w:t>
      </w:r>
      <w:r w:rsidRPr="003011AD">
        <w:rPr>
          <w:rFonts w:ascii="Arial Narrow" w:eastAsia="Times New Roman" w:hAnsi="Arial Narrow" w:cs="Times New Roman"/>
          <w:b/>
          <w:bCs/>
          <w:sz w:val="24"/>
          <w:szCs w:val="24"/>
          <w:lang w:eastAsia="fr-FR"/>
        </w:rPr>
        <w:t xml:space="preserve"> forts au CP</w:t>
      </w:r>
      <w:r w:rsidRPr="003011AD">
        <w:rPr>
          <w:rFonts w:ascii="Arial Narrow" w:eastAsia="Times New Roman" w:hAnsi="Arial Narrow" w:cs="Times New Roman"/>
          <w:sz w:val="24"/>
          <w:szCs w:val="24"/>
          <w:lang w:eastAsia="fr-FR"/>
        </w:rPr>
        <w:t xml:space="preserve"> et devront </w:t>
      </w:r>
      <w:r w:rsidRPr="003011AD">
        <w:rPr>
          <w:rFonts w:ascii="Arial Narrow" w:eastAsia="Times New Roman" w:hAnsi="Arial Narrow" w:cs="Times New Roman"/>
          <w:b/>
          <w:bCs/>
          <w:sz w:val="24"/>
          <w:szCs w:val="24"/>
          <w:lang w:eastAsia="fr-FR"/>
        </w:rPr>
        <w:t>décroître, sans jamais faire défaut à ceux qui en ont besoin.</w:t>
      </w:r>
    </w:p>
    <w:p w:rsidR="003011AD" w:rsidRPr="003011AD" w:rsidRDefault="003011AD" w:rsidP="003011AD">
      <w:pPr>
        <w:spacing w:before="100" w:beforeAutospacing="1" w:after="100" w:afterAutospacing="1" w:line="240" w:lineRule="auto"/>
        <w:outlineLvl w:val="2"/>
        <w:rPr>
          <w:rFonts w:ascii="Arial Narrow" w:eastAsia="Times New Roman" w:hAnsi="Arial Narrow" w:cs="Times New Roman"/>
          <w:b/>
          <w:bCs/>
          <w:sz w:val="27"/>
          <w:szCs w:val="27"/>
          <w:lang w:eastAsia="fr-FR"/>
        </w:rPr>
      </w:pPr>
      <w:r w:rsidRPr="003011AD">
        <w:rPr>
          <w:rFonts w:ascii="Arial Narrow" w:eastAsia="Times New Roman" w:hAnsi="Arial Narrow" w:cs="Times New Roman"/>
          <w:b/>
          <w:bCs/>
          <w:sz w:val="27"/>
          <w:szCs w:val="27"/>
          <w:lang w:eastAsia="fr-FR"/>
        </w:rPr>
        <w:t>Conduire chaque élève à identifier les mots et à construire du sens</w:t>
      </w:r>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Au CP, les élèves poursuivent et développent la pratique d'activités sur le code selon deux visées :</w:t>
      </w:r>
      <w:r w:rsidRPr="003011AD">
        <w:rPr>
          <w:rFonts w:ascii="Arial Narrow" w:eastAsia="Times New Roman" w:hAnsi="Arial Narrow" w:cs="Times New Roman"/>
          <w:sz w:val="24"/>
          <w:szCs w:val="24"/>
          <w:lang w:eastAsia="fr-FR"/>
        </w:rPr>
        <w:br/>
        <w:t xml:space="preserve">- la construction du </w:t>
      </w:r>
      <w:r w:rsidRPr="003011AD">
        <w:rPr>
          <w:rFonts w:ascii="Arial Narrow" w:eastAsia="Times New Roman" w:hAnsi="Arial Narrow" w:cs="Times New Roman"/>
          <w:b/>
          <w:bCs/>
          <w:sz w:val="24"/>
          <w:szCs w:val="24"/>
          <w:lang w:eastAsia="fr-FR"/>
        </w:rPr>
        <w:t>principe alphabétique</w:t>
      </w:r>
      <w:r w:rsidRPr="003011AD">
        <w:rPr>
          <w:rFonts w:ascii="Arial Narrow" w:eastAsia="Times New Roman" w:hAnsi="Arial Narrow" w:cs="Times New Roman"/>
          <w:sz w:val="24"/>
          <w:szCs w:val="24"/>
          <w:lang w:eastAsia="fr-FR"/>
        </w:rPr>
        <w:t> ;</w:t>
      </w:r>
      <w:r w:rsidRPr="003011AD">
        <w:rPr>
          <w:rFonts w:ascii="Arial Narrow" w:eastAsia="Times New Roman" w:hAnsi="Arial Narrow" w:cs="Times New Roman"/>
          <w:sz w:val="24"/>
          <w:szCs w:val="24"/>
          <w:lang w:eastAsia="fr-FR"/>
        </w:rPr>
        <w:br/>
        <w:t xml:space="preserve">- la découverte du </w:t>
      </w:r>
      <w:r w:rsidRPr="003011AD">
        <w:rPr>
          <w:rFonts w:ascii="Arial Narrow" w:eastAsia="Times New Roman" w:hAnsi="Arial Narrow" w:cs="Times New Roman"/>
          <w:b/>
          <w:bCs/>
          <w:sz w:val="24"/>
          <w:szCs w:val="24"/>
          <w:lang w:eastAsia="fr-FR"/>
        </w:rPr>
        <w:t>principe orthographique</w:t>
      </w:r>
      <w:r w:rsidRPr="003011AD">
        <w:rPr>
          <w:rFonts w:ascii="Arial Narrow" w:eastAsia="Times New Roman" w:hAnsi="Arial Narrow" w:cs="Times New Roman"/>
          <w:sz w:val="24"/>
          <w:szCs w:val="24"/>
          <w:lang w:eastAsia="fr-FR"/>
        </w:rPr>
        <w:t>.</w:t>
      </w:r>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 xml:space="preserve">Il s'agit d'automatiser progressivement les compétences de décodage des mots inconnus réguliers et de reconnaissance des mots fréquents et des mots irréguliers mémorisés. La </w:t>
      </w:r>
      <w:r w:rsidRPr="003011AD">
        <w:rPr>
          <w:rFonts w:ascii="Arial Narrow" w:eastAsia="Times New Roman" w:hAnsi="Arial Narrow" w:cs="Times New Roman"/>
          <w:b/>
          <w:bCs/>
          <w:sz w:val="24"/>
          <w:szCs w:val="24"/>
          <w:lang w:eastAsia="fr-FR"/>
        </w:rPr>
        <w:t>compréhension</w:t>
      </w:r>
      <w:r w:rsidRPr="003011AD">
        <w:rPr>
          <w:rFonts w:ascii="Arial Narrow" w:eastAsia="Times New Roman" w:hAnsi="Arial Narrow" w:cs="Times New Roman"/>
          <w:sz w:val="24"/>
          <w:szCs w:val="24"/>
          <w:lang w:eastAsia="fr-FR"/>
        </w:rPr>
        <w:t xml:space="preserve"> fait l'objet d'un</w:t>
      </w:r>
      <w:r w:rsidRPr="003011AD">
        <w:rPr>
          <w:rFonts w:ascii="Arial Narrow" w:eastAsia="Times New Roman" w:hAnsi="Arial Narrow" w:cs="Times New Roman"/>
          <w:b/>
          <w:bCs/>
          <w:sz w:val="24"/>
          <w:szCs w:val="24"/>
          <w:lang w:eastAsia="fr-FR"/>
        </w:rPr>
        <w:t xml:space="preserve"> enseignement explicite</w:t>
      </w:r>
      <w:r w:rsidRPr="003011AD">
        <w:rPr>
          <w:rFonts w:ascii="Arial Narrow" w:eastAsia="Times New Roman" w:hAnsi="Arial Narrow" w:cs="Times New Roman"/>
          <w:sz w:val="24"/>
          <w:szCs w:val="24"/>
          <w:lang w:eastAsia="fr-FR"/>
        </w:rPr>
        <w:t xml:space="preserve">, d'abord à partir de </w:t>
      </w:r>
      <w:r w:rsidRPr="003011AD">
        <w:rPr>
          <w:rFonts w:ascii="Arial Narrow" w:eastAsia="Times New Roman" w:hAnsi="Arial Narrow" w:cs="Times New Roman"/>
          <w:b/>
          <w:bCs/>
          <w:sz w:val="24"/>
          <w:szCs w:val="24"/>
          <w:lang w:eastAsia="fr-FR"/>
        </w:rPr>
        <w:t>textes lus par l'enseignant</w:t>
      </w:r>
      <w:r w:rsidRPr="003011AD">
        <w:rPr>
          <w:rFonts w:ascii="Arial Narrow" w:eastAsia="Times New Roman" w:hAnsi="Arial Narrow" w:cs="Times New Roman"/>
          <w:sz w:val="24"/>
          <w:szCs w:val="24"/>
          <w:lang w:eastAsia="fr-FR"/>
        </w:rPr>
        <w:t xml:space="preserve">, ensuite à partir de textes découverts en </w:t>
      </w:r>
      <w:r w:rsidRPr="003011AD">
        <w:rPr>
          <w:rFonts w:ascii="Arial Narrow" w:eastAsia="Times New Roman" w:hAnsi="Arial Narrow" w:cs="Times New Roman"/>
          <w:b/>
          <w:bCs/>
          <w:sz w:val="24"/>
          <w:szCs w:val="24"/>
          <w:lang w:eastAsia="fr-FR"/>
        </w:rPr>
        <w:t>lecture collective puis autonome</w:t>
      </w:r>
      <w:r w:rsidRPr="003011AD">
        <w:rPr>
          <w:rFonts w:ascii="Arial Narrow" w:eastAsia="Times New Roman" w:hAnsi="Arial Narrow" w:cs="Times New Roman"/>
          <w:sz w:val="24"/>
          <w:szCs w:val="24"/>
          <w:lang w:eastAsia="fr-FR"/>
        </w:rPr>
        <w:t>.</w:t>
      </w:r>
    </w:p>
    <w:p w:rsidR="003011AD" w:rsidRPr="003011AD" w:rsidRDefault="003011AD" w:rsidP="003011AD">
      <w:pPr>
        <w:spacing w:before="100" w:beforeAutospacing="1" w:after="100" w:afterAutospacing="1" w:line="240" w:lineRule="auto"/>
        <w:outlineLvl w:val="3"/>
        <w:rPr>
          <w:rFonts w:ascii="Arial Narrow" w:eastAsia="Times New Roman" w:hAnsi="Arial Narrow" w:cs="Times New Roman"/>
          <w:b/>
          <w:bCs/>
          <w:sz w:val="24"/>
          <w:szCs w:val="24"/>
          <w:lang w:eastAsia="fr-FR"/>
        </w:rPr>
      </w:pPr>
      <w:r w:rsidRPr="003011AD">
        <w:rPr>
          <w:rFonts w:ascii="Arial Narrow" w:eastAsia="Times New Roman" w:hAnsi="Arial Narrow" w:cs="Times New Roman"/>
          <w:b/>
          <w:bCs/>
          <w:sz w:val="24"/>
          <w:szCs w:val="24"/>
          <w:lang w:eastAsia="fr-FR"/>
        </w:rPr>
        <w:lastRenderedPageBreak/>
        <w:t>Construire des activités systématiques pour installer et perfectionner la maîtrise du code alphabétique et la mémorisation des mots </w:t>
      </w:r>
    </w:p>
    <w:p w:rsidR="003011AD" w:rsidRPr="003011AD" w:rsidRDefault="00663209" w:rsidP="003011AD">
      <w:pPr>
        <w:numPr>
          <w:ilvl w:val="0"/>
          <w:numId w:val="13"/>
        </w:numPr>
        <w:spacing w:before="100" w:beforeAutospacing="1" w:after="100" w:afterAutospacing="1" w:line="240" w:lineRule="auto"/>
        <w:rPr>
          <w:rFonts w:ascii="Arial Narrow" w:eastAsia="Times New Roman" w:hAnsi="Arial Narrow" w:cs="Times New Roman"/>
          <w:sz w:val="24"/>
          <w:szCs w:val="24"/>
          <w:lang w:eastAsia="fr-FR"/>
        </w:rPr>
      </w:pPr>
      <w:hyperlink r:id="rId27" w:tgtFrame="_blank" w:tooltip="Développer des habilités fines pour automatiser (PDF-223.08 Ko-Nouvelle fenêtre)" w:history="1">
        <w:r w:rsidR="003011AD" w:rsidRPr="003011AD">
          <w:rPr>
            <w:rFonts w:ascii="Arial Narrow" w:eastAsia="Times New Roman" w:hAnsi="Arial Narrow" w:cs="Times New Roman"/>
            <w:color w:val="0000FF"/>
            <w:sz w:val="24"/>
            <w:szCs w:val="24"/>
            <w:u w:val="single"/>
            <w:lang w:eastAsia="fr-FR"/>
          </w:rPr>
          <w:t>Développer des habiletés fines pour automatiser </w:t>
        </w:r>
      </w:hyperlink>
    </w:p>
    <w:p w:rsidR="003011AD" w:rsidRPr="003011AD" w:rsidRDefault="00663209" w:rsidP="003011AD">
      <w:pPr>
        <w:numPr>
          <w:ilvl w:val="0"/>
          <w:numId w:val="13"/>
        </w:numPr>
        <w:spacing w:before="100" w:beforeAutospacing="1" w:after="100" w:afterAutospacing="1" w:line="240" w:lineRule="auto"/>
        <w:rPr>
          <w:rFonts w:ascii="Arial Narrow" w:eastAsia="Times New Roman" w:hAnsi="Arial Narrow" w:cs="Times New Roman"/>
          <w:sz w:val="24"/>
          <w:szCs w:val="24"/>
          <w:lang w:eastAsia="fr-FR"/>
        </w:rPr>
      </w:pPr>
      <w:hyperlink r:id="rId28" w:tgtFrame="_blank" w:tooltip="Présenter diaporama (PDF-159.59 Ko-Nouvelle fenêtre)" w:history="1">
        <w:r w:rsidR="003011AD" w:rsidRPr="003011AD">
          <w:rPr>
            <w:rFonts w:ascii="Arial Narrow" w:eastAsia="Times New Roman" w:hAnsi="Arial Narrow" w:cs="Times New Roman"/>
            <w:color w:val="0000FF"/>
            <w:sz w:val="24"/>
            <w:szCs w:val="24"/>
            <w:u w:val="single"/>
            <w:lang w:eastAsia="fr-FR"/>
          </w:rPr>
          <w:t>Exemples d'activités pour automatiser le décodage</w:t>
        </w:r>
      </w:hyperlink>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Ces activités peuvent être adaptées aux sons et / ou aux mots étudiés en classe et aux capacités des élèves, constituant ainsi un</w:t>
      </w:r>
      <w:r w:rsidRPr="003011AD">
        <w:rPr>
          <w:rFonts w:ascii="Arial Narrow" w:eastAsia="Times New Roman" w:hAnsi="Arial Narrow" w:cs="Times New Roman"/>
          <w:b/>
          <w:bCs/>
          <w:sz w:val="24"/>
          <w:szCs w:val="24"/>
          <w:lang w:eastAsia="fr-FR"/>
        </w:rPr>
        <w:t xml:space="preserve"> outil de différenciation pédagogique</w:t>
      </w:r>
      <w:r w:rsidRPr="003011AD">
        <w:rPr>
          <w:rFonts w:ascii="Arial Narrow" w:eastAsia="Times New Roman" w:hAnsi="Arial Narrow" w:cs="Times New Roman"/>
          <w:sz w:val="24"/>
          <w:szCs w:val="24"/>
          <w:lang w:eastAsia="fr-FR"/>
        </w:rPr>
        <w:t xml:space="preserve"> au sein du groupe. Elles s'accompagnent d'une</w:t>
      </w:r>
      <w:r w:rsidRPr="003011AD">
        <w:rPr>
          <w:rFonts w:ascii="Arial Narrow" w:eastAsia="Times New Roman" w:hAnsi="Arial Narrow" w:cs="Times New Roman"/>
          <w:b/>
          <w:bCs/>
          <w:sz w:val="24"/>
          <w:szCs w:val="24"/>
          <w:lang w:eastAsia="fr-FR"/>
        </w:rPr>
        <w:t xml:space="preserve"> phase orale d'explicitation </w:t>
      </w:r>
      <w:r w:rsidRPr="003011AD">
        <w:rPr>
          <w:rFonts w:ascii="Arial Narrow" w:eastAsia="Times New Roman" w:hAnsi="Arial Narrow" w:cs="Times New Roman"/>
          <w:sz w:val="24"/>
          <w:szCs w:val="24"/>
          <w:lang w:eastAsia="fr-FR"/>
        </w:rPr>
        <w:t xml:space="preserve">des démarches et des erreurs, enjeu particulièrement important en éducation prioritaire (on pourra se reporter au dossier </w:t>
      </w:r>
      <w:hyperlink r:id="rId29" w:history="1">
        <w:r w:rsidRPr="003011AD">
          <w:rPr>
            <w:rFonts w:ascii="Arial Narrow" w:eastAsia="Times New Roman" w:hAnsi="Arial Narrow" w:cs="Times New Roman"/>
            <w:color w:val="0000FF"/>
            <w:sz w:val="24"/>
            <w:szCs w:val="24"/>
            <w:u w:val="single"/>
            <w:lang w:eastAsia="fr-FR"/>
          </w:rPr>
          <w:t>Enseigner plus explicitement</w:t>
        </w:r>
      </w:hyperlink>
      <w:r w:rsidRPr="003011AD">
        <w:rPr>
          <w:rFonts w:ascii="Arial Narrow" w:eastAsia="Times New Roman" w:hAnsi="Arial Narrow" w:cs="Times New Roman"/>
          <w:sz w:val="24"/>
          <w:szCs w:val="24"/>
          <w:lang w:eastAsia="fr-FR"/>
        </w:rPr>
        <w:t xml:space="preserve">, issu d'un groupe de travail piloté par la </w:t>
      </w:r>
      <w:proofErr w:type="spellStart"/>
      <w:r w:rsidRPr="003011AD">
        <w:rPr>
          <w:rFonts w:ascii="Arial Narrow" w:eastAsia="Times New Roman" w:hAnsi="Arial Narrow" w:cs="Times New Roman"/>
          <w:sz w:val="24"/>
          <w:szCs w:val="24"/>
          <w:lang w:eastAsia="fr-FR"/>
        </w:rPr>
        <w:t>Dgesco</w:t>
      </w:r>
      <w:proofErr w:type="spellEnd"/>
      <w:r w:rsidRPr="003011AD">
        <w:rPr>
          <w:rFonts w:ascii="Arial Narrow" w:eastAsia="Times New Roman" w:hAnsi="Arial Narrow" w:cs="Times New Roman"/>
          <w:sz w:val="24"/>
          <w:szCs w:val="24"/>
          <w:lang w:eastAsia="fr-FR"/>
        </w:rPr>
        <w:t xml:space="preserve"> et téléchargeable sur le site de référence de l'éducation prioritaire).</w:t>
      </w:r>
    </w:p>
    <w:p w:rsidR="003011AD" w:rsidRPr="003011AD" w:rsidRDefault="003011AD" w:rsidP="003011AD">
      <w:pPr>
        <w:spacing w:before="100" w:beforeAutospacing="1" w:after="100" w:afterAutospacing="1" w:line="240" w:lineRule="auto"/>
        <w:outlineLvl w:val="2"/>
        <w:rPr>
          <w:rFonts w:ascii="Arial Narrow" w:eastAsia="Times New Roman" w:hAnsi="Arial Narrow" w:cs="Times New Roman"/>
          <w:b/>
          <w:bCs/>
          <w:sz w:val="27"/>
          <w:szCs w:val="27"/>
          <w:lang w:eastAsia="fr-FR"/>
        </w:rPr>
      </w:pPr>
      <w:r w:rsidRPr="003011AD">
        <w:rPr>
          <w:rFonts w:ascii="Arial Narrow" w:eastAsia="Times New Roman" w:hAnsi="Arial Narrow" w:cs="Times New Roman"/>
          <w:b/>
          <w:bCs/>
          <w:sz w:val="27"/>
          <w:szCs w:val="27"/>
          <w:lang w:eastAsia="fr-FR"/>
        </w:rPr>
        <w:t xml:space="preserve">Instaurer des situations régulières de production d'écrits </w:t>
      </w:r>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 xml:space="preserve">C'est en </w:t>
      </w:r>
      <w:r w:rsidRPr="003011AD">
        <w:rPr>
          <w:rFonts w:ascii="Arial Narrow" w:eastAsia="Times New Roman" w:hAnsi="Arial Narrow" w:cs="Times New Roman"/>
          <w:b/>
          <w:bCs/>
          <w:sz w:val="24"/>
          <w:szCs w:val="24"/>
          <w:lang w:eastAsia="fr-FR"/>
        </w:rPr>
        <w:t>relation avec toutes les autres composantes de l'enseignement de français et en particulier avec la lecture</w:t>
      </w:r>
      <w:r w:rsidRPr="003011AD">
        <w:rPr>
          <w:rFonts w:ascii="Arial Narrow" w:eastAsia="Times New Roman" w:hAnsi="Arial Narrow" w:cs="Times New Roman"/>
          <w:sz w:val="24"/>
          <w:szCs w:val="24"/>
          <w:lang w:eastAsia="fr-FR"/>
        </w:rPr>
        <w:t xml:space="preserve">, que les élèves acquièrent peu à peu les moyens d'une écriture relativement aisée. La place importante accordée à la production d'écrits joue un rôle essentiel dans la réussite de l'apprentissage de la lecture. Au CP, les élèves sont </w:t>
      </w:r>
      <w:r w:rsidRPr="003011AD">
        <w:rPr>
          <w:rFonts w:ascii="Arial Narrow" w:eastAsia="Times New Roman" w:hAnsi="Arial Narrow" w:cs="Times New Roman"/>
          <w:b/>
          <w:bCs/>
          <w:sz w:val="24"/>
          <w:szCs w:val="24"/>
          <w:lang w:eastAsia="fr-FR"/>
        </w:rPr>
        <w:t>régulièrement en situation de production écrite</w:t>
      </w:r>
      <w:r w:rsidRPr="003011AD">
        <w:rPr>
          <w:rFonts w:ascii="Arial Narrow" w:eastAsia="Times New Roman" w:hAnsi="Arial Narrow" w:cs="Times New Roman"/>
          <w:sz w:val="24"/>
          <w:szCs w:val="24"/>
          <w:lang w:eastAsia="fr-FR"/>
        </w:rPr>
        <w:t>.</w:t>
      </w:r>
    </w:p>
    <w:p w:rsidR="003011AD" w:rsidRPr="003011AD" w:rsidRDefault="003011AD" w:rsidP="003011AD">
      <w:pPr>
        <w:spacing w:before="100" w:beforeAutospacing="1" w:after="100" w:afterAutospacing="1" w:line="240" w:lineRule="auto"/>
        <w:outlineLvl w:val="3"/>
        <w:rPr>
          <w:rFonts w:ascii="Arial Narrow" w:eastAsia="Times New Roman" w:hAnsi="Arial Narrow" w:cs="Times New Roman"/>
          <w:b/>
          <w:bCs/>
          <w:sz w:val="24"/>
          <w:szCs w:val="24"/>
          <w:lang w:eastAsia="fr-FR"/>
        </w:rPr>
      </w:pPr>
      <w:r w:rsidRPr="003011AD">
        <w:rPr>
          <w:rFonts w:ascii="Arial Narrow" w:eastAsia="Times New Roman" w:hAnsi="Arial Narrow" w:cs="Times New Roman"/>
          <w:b/>
          <w:bCs/>
          <w:sz w:val="24"/>
          <w:szCs w:val="24"/>
          <w:lang w:eastAsia="fr-FR"/>
        </w:rPr>
        <w:t>Proposer des situations de production d'écrits courts dans des contextes variés</w:t>
      </w:r>
    </w:p>
    <w:p w:rsidR="003011AD" w:rsidRPr="003011AD" w:rsidRDefault="00663209" w:rsidP="003011AD">
      <w:pPr>
        <w:numPr>
          <w:ilvl w:val="0"/>
          <w:numId w:val="14"/>
        </w:numPr>
        <w:spacing w:before="100" w:beforeAutospacing="1" w:after="100" w:afterAutospacing="1" w:line="240" w:lineRule="auto"/>
        <w:rPr>
          <w:rFonts w:ascii="Arial Narrow" w:eastAsia="Times New Roman" w:hAnsi="Arial Narrow" w:cs="Times New Roman"/>
          <w:sz w:val="24"/>
          <w:szCs w:val="24"/>
          <w:lang w:eastAsia="fr-FR"/>
        </w:rPr>
      </w:pPr>
      <w:hyperlink r:id="rId30" w:tgtFrame="_blank" w:tooltip="situation écriture (PDF-4.80 Mo-Nouvelle fenêtre)" w:history="1">
        <w:r w:rsidR="003011AD" w:rsidRPr="003011AD">
          <w:rPr>
            <w:rFonts w:ascii="Arial Narrow" w:eastAsia="Times New Roman" w:hAnsi="Arial Narrow" w:cs="Times New Roman"/>
            <w:color w:val="0000FF"/>
            <w:sz w:val="24"/>
            <w:szCs w:val="24"/>
            <w:u w:val="single"/>
            <w:lang w:eastAsia="fr-FR"/>
          </w:rPr>
          <w:t>Les écrits courts : des situations d'écriture</w:t>
        </w:r>
      </w:hyperlink>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 xml:space="preserve">Le guidage du professeur est nécessaire pour l'élaboration de textes. Les échanges préparatoires sont constitutifs du travail du langage oral. L'aide apportée par la </w:t>
      </w:r>
      <w:r w:rsidRPr="003011AD">
        <w:rPr>
          <w:rFonts w:ascii="Arial Narrow" w:eastAsia="Times New Roman" w:hAnsi="Arial Narrow" w:cs="Times New Roman"/>
          <w:b/>
          <w:bCs/>
          <w:sz w:val="24"/>
          <w:szCs w:val="24"/>
          <w:lang w:eastAsia="fr-FR"/>
        </w:rPr>
        <w:t>dictée à l'adulte</w:t>
      </w:r>
      <w:r w:rsidRPr="003011AD">
        <w:rPr>
          <w:rFonts w:ascii="Arial Narrow" w:eastAsia="Times New Roman" w:hAnsi="Arial Narrow" w:cs="Times New Roman"/>
          <w:sz w:val="24"/>
          <w:szCs w:val="24"/>
          <w:lang w:eastAsia="fr-FR"/>
        </w:rPr>
        <w:t xml:space="preserve"> est indispensable.</w:t>
      </w:r>
    </w:p>
    <w:p w:rsidR="003011AD" w:rsidRPr="003011AD" w:rsidRDefault="003011AD" w:rsidP="003011AD">
      <w:pPr>
        <w:spacing w:before="100" w:beforeAutospacing="1" w:after="100" w:afterAutospacing="1" w:line="240" w:lineRule="auto"/>
        <w:outlineLvl w:val="2"/>
        <w:rPr>
          <w:rFonts w:ascii="Arial Narrow" w:eastAsia="Times New Roman" w:hAnsi="Arial Narrow" w:cs="Times New Roman"/>
          <w:b/>
          <w:bCs/>
          <w:sz w:val="27"/>
          <w:szCs w:val="27"/>
          <w:lang w:eastAsia="fr-FR"/>
        </w:rPr>
      </w:pPr>
      <w:r w:rsidRPr="003011AD">
        <w:rPr>
          <w:rFonts w:ascii="Arial Narrow" w:eastAsia="Times New Roman" w:hAnsi="Arial Narrow" w:cs="Times New Roman"/>
          <w:b/>
          <w:bCs/>
          <w:sz w:val="27"/>
          <w:szCs w:val="27"/>
          <w:lang w:eastAsia="fr-FR"/>
        </w:rPr>
        <w:t xml:space="preserve">Faire entrer les élèves dans une réflexion organisée sur le fonctionnement de la langue </w:t>
      </w:r>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L'acquisition d'une aisance à l'oral, l'accès à la langue écrite en réception et en production s'accompagnent de l'étude du fonctionnement de la langue et permettent de produire des énoncés oraux maitrisés, des écrits simples, organisés, ponctués et de plus en plus complexes. L'élève commence à exercer une vigilance orthographique.</w:t>
      </w:r>
    </w:p>
    <w:p w:rsidR="003011AD" w:rsidRPr="003011AD" w:rsidRDefault="003011AD" w:rsidP="003011AD">
      <w:pPr>
        <w:spacing w:before="100" w:beforeAutospacing="1" w:after="100" w:afterAutospacing="1" w:line="240" w:lineRule="auto"/>
        <w:outlineLvl w:val="3"/>
        <w:rPr>
          <w:rFonts w:ascii="Arial Narrow" w:eastAsia="Times New Roman" w:hAnsi="Arial Narrow" w:cs="Times New Roman"/>
          <w:b/>
          <w:bCs/>
          <w:sz w:val="24"/>
          <w:szCs w:val="24"/>
          <w:lang w:eastAsia="fr-FR"/>
        </w:rPr>
      </w:pPr>
      <w:r w:rsidRPr="003011AD">
        <w:rPr>
          <w:rFonts w:ascii="Arial Narrow" w:eastAsia="Times New Roman" w:hAnsi="Arial Narrow" w:cs="Times New Roman"/>
          <w:b/>
          <w:bCs/>
          <w:sz w:val="24"/>
          <w:szCs w:val="24"/>
          <w:lang w:eastAsia="fr-FR"/>
        </w:rPr>
        <w:t xml:space="preserve">Permettre à chacun d'approfondir sa réflexion sur le fonctionnement de la langue française et d'acquérir des savoirs lexicaux et grammaticaux </w:t>
      </w:r>
    </w:p>
    <w:p w:rsidR="003011AD" w:rsidRPr="003011AD" w:rsidRDefault="00663209" w:rsidP="003011AD">
      <w:pPr>
        <w:numPr>
          <w:ilvl w:val="0"/>
          <w:numId w:val="15"/>
        </w:numPr>
        <w:spacing w:before="100" w:beforeAutospacing="1" w:after="100" w:afterAutospacing="1" w:line="240" w:lineRule="auto"/>
        <w:rPr>
          <w:rFonts w:ascii="Arial Narrow" w:eastAsia="Times New Roman" w:hAnsi="Arial Narrow" w:cs="Times New Roman"/>
          <w:sz w:val="24"/>
          <w:szCs w:val="24"/>
          <w:lang w:eastAsia="fr-FR"/>
        </w:rPr>
      </w:pPr>
      <w:hyperlink r:id="rId31" w:tgtFrame="_blank" w:tooltip="Principes généraux (PDF-176.10 Ko-Nouvelle fenêtre)" w:history="1">
        <w:r w:rsidR="003011AD" w:rsidRPr="003011AD">
          <w:rPr>
            <w:rFonts w:ascii="Arial Narrow" w:eastAsia="Times New Roman" w:hAnsi="Arial Narrow" w:cs="Times New Roman"/>
            <w:color w:val="0000FF"/>
            <w:sz w:val="24"/>
            <w:szCs w:val="24"/>
            <w:u w:val="single"/>
            <w:lang w:eastAsia="fr-FR"/>
          </w:rPr>
          <w:t>Principes généraux pour l'étude de la langue</w:t>
        </w:r>
      </w:hyperlink>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L'étude de la langue joue un rôle déterminant pour amener les élèves à considérer la langue comme objet d'étude et non plus seulement comme moyen de communication.</w:t>
      </w:r>
    </w:p>
    <w:p w:rsidR="003011AD" w:rsidRPr="003011AD" w:rsidRDefault="003011AD" w:rsidP="003011AD">
      <w:pPr>
        <w:spacing w:before="100" w:beforeAutospacing="1" w:after="100" w:afterAutospacing="1" w:line="240" w:lineRule="auto"/>
        <w:outlineLvl w:val="2"/>
        <w:rPr>
          <w:rFonts w:ascii="Arial Narrow" w:eastAsia="Times New Roman" w:hAnsi="Arial Narrow" w:cs="Times New Roman"/>
          <w:b/>
          <w:bCs/>
          <w:sz w:val="27"/>
          <w:szCs w:val="27"/>
          <w:lang w:eastAsia="fr-FR"/>
        </w:rPr>
      </w:pPr>
      <w:r w:rsidRPr="003011AD">
        <w:rPr>
          <w:rFonts w:ascii="Arial Narrow" w:eastAsia="Times New Roman" w:hAnsi="Arial Narrow" w:cs="Times New Roman"/>
          <w:b/>
          <w:bCs/>
          <w:sz w:val="27"/>
          <w:szCs w:val="27"/>
          <w:lang w:eastAsia="fr-FR"/>
        </w:rPr>
        <w:t>Favoriser le lire, écrire, parler dans tous les enseignements</w:t>
      </w:r>
    </w:p>
    <w:p w:rsidR="003011AD" w:rsidRPr="003011AD" w:rsidRDefault="003011AD" w:rsidP="003011AD">
      <w:pPr>
        <w:spacing w:before="100" w:beforeAutospacing="1" w:after="100" w:afterAutospacing="1" w:line="240" w:lineRule="auto"/>
        <w:rPr>
          <w:rFonts w:ascii="Arial Narrow" w:eastAsia="Times New Roman" w:hAnsi="Arial Narrow" w:cs="Times New Roman"/>
          <w:sz w:val="24"/>
          <w:szCs w:val="24"/>
          <w:lang w:eastAsia="fr-FR"/>
        </w:rPr>
      </w:pPr>
      <w:r w:rsidRPr="003011AD">
        <w:rPr>
          <w:rFonts w:ascii="Arial Narrow" w:eastAsia="Times New Roman" w:hAnsi="Arial Narrow" w:cs="Times New Roman"/>
          <w:sz w:val="24"/>
          <w:szCs w:val="24"/>
          <w:lang w:eastAsia="fr-FR"/>
        </w:rPr>
        <w:t xml:space="preserve">Tous les enseignements concourent à la maîtrise de la langue. « Questionner le monde », en permettant aux élèves de construire des connaissances pour décrire et comprendre le monde qui les entoure, développe leurs capacités à raisonner et à manipuler, à l'oral comme à l'écrit, </w:t>
      </w:r>
      <w:r w:rsidRPr="003011AD">
        <w:rPr>
          <w:rFonts w:ascii="Arial Narrow" w:eastAsia="Times New Roman" w:hAnsi="Arial Narrow" w:cs="Times New Roman"/>
          <w:b/>
          <w:bCs/>
          <w:sz w:val="24"/>
          <w:szCs w:val="24"/>
          <w:lang w:eastAsia="fr-FR"/>
        </w:rPr>
        <w:t>des formes d'expression et un lexique spécifiques</w:t>
      </w:r>
      <w:r w:rsidRPr="003011AD">
        <w:rPr>
          <w:rFonts w:ascii="Arial Narrow" w:eastAsia="Times New Roman" w:hAnsi="Arial Narrow" w:cs="Times New Roman"/>
          <w:sz w:val="24"/>
          <w:szCs w:val="24"/>
          <w:lang w:eastAsia="fr-FR"/>
        </w:rPr>
        <w:t>.</w:t>
      </w:r>
    </w:p>
    <w:p w:rsidR="003011AD" w:rsidRPr="003011AD" w:rsidRDefault="003011AD" w:rsidP="003011AD">
      <w:pPr>
        <w:spacing w:before="100" w:beforeAutospacing="1" w:after="100" w:afterAutospacing="1" w:line="240" w:lineRule="auto"/>
        <w:outlineLvl w:val="3"/>
        <w:rPr>
          <w:rFonts w:ascii="Arial Narrow" w:eastAsia="Times New Roman" w:hAnsi="Arial Narrow" w:cs="Times New Roman"/>
          <w:b/>
          <w:bCs/>
          <w:sz w:val="24"/>
          <w:szCs w:val="24"/>
          <w:lang w:eastAsia="fr-FR"/>
        </w:rPr>
      </w:pPr>
      <w:r w:rsidRPr="003011AD">
        <w:rPr>
          <w:rFonts w:ascii="Arial Narrow" w:eastAsia="Times New Roman" w:hAnsi="Arial Narrow" w:cs="Times New Roman"/>
          <w:b/>
          <w:bCs/>
          <w:sz w:val="24"/>
          <w:szCs w:val="24"/>
          <w:lang w:eastAsia="fr-FR"/>
        </w:rPr>
        <w:t>Comparer des modes de vie et commencer à s'inscrire dans l'espace et dans le temps, en mobilisant des compétences langagières à l'oral et à l'écrit</w:t>
      </w:r>
    </w:p>
    <w:p w:rsidR="003011AD" w:rsidRPr="003011AD" w:rsidRDefault="00663209" w:rsidP="003011AD">
      <w:pPr>
        <w:numPr>
          <w:ilvl w:val="0"/>
          <w:numId w:val="16"/>
        </w:numPr>
        <w:spacing w:before="100" w:beforeAutospacing="1" w:after="100" w:afterAutospacing="1" w:line="240" w:lineRule="auto"/>
        <w:rPr>
          <w:rFonts w:ascii="Arial Narrow" w:eastAsia="Times New Roman" w:hAnsi="Arial Narrow" w:cs="Times New Roman"/>
          <w:sz w:val="24"/>
          <w:szCs w:val="24"/>
          <w:lang w:eastAsia="fr-FR"/>
        </w:rPr>
      </w:pPr>
      <w:hyperlink r:id="rId32" w:tgtFrame="_blank" w:tooltip="Introduction  (PDF-256.48 Ko-Nouvelle fenêtre)" w:history="1">
        <w:r w:rsidR="003011AD" w:rsidRPr="003011AD">
          <w:rPr>
            <w:rFonts w:ascii="Arial Narrow" w:eastAsia="Times New Roman" w:hAnsi="Arial Narrow" w:cs="Times New Roman"/>
            <w:color w:val="0000FF"/>
            <w:sz w:val="24"/>
            <w:szCs w:val="24"/>
            <w:u w:val="single"/>
            <w:lang w:eastAsia="fr-FR"/>
          </w:rPr>
          <w:t>Introduction</w:t>
        </w:r>
      </w:hyperlink>
    </w:p>
    <w:p w:rsidR="003011AD" w:rsidRPr="003011AD" w:rsidRDefault="00663209" w:rsidP="003011AD">
      <w:pPr>
        <w:numPr>
          <w:ilvl w:val="0"/>
          <w:numId w:val="16"/>
        </w:numPr>
        <w:spacing w:before="100" w:beforeAutospacing="1" w:after="100" w:afterAutospacing="1" w:line="240" w:lineRule="auto"/>
        <w:rPr>
          <w:rFonts w:ascii="Arial Narrow" w:eastAsia="Times New Roman" w:hAnsi="Arial Narrow" w:cs="Times New Roman"/>
          <w:sz w:val="24"/>
          <w:szCs w:val="24"/>
          <w:lang w:eastAsia="fr-FR"/>
        </w:rPr>
      </w:pPr>
      <w:hyperlink r:id="rId33" w:tgtFrame="_blank" w:tooltip="Séance 1 (PDF-836.29 Ko-Nouvelle fenêtre)" w:history="1">
        <w:r w:rsidR="003011AD" w:rsidRPr="003011AD">
          <w:rPr>
            <w:rFonts w:ascii="Arial Narrow" w:eastAsia="Times New Roman" w:hAnsi="Arial Narrow" w:cs="Times New Roman"/>
            <w:color w:val="0000FF"/>
            <w:sz w:val="24"/>
            <w:szCs w:val="24"/>
            <w:u w:val="single"/>
            <w:lang w:eastAsia="fr-FR"/>
          </w:rPr>
          <w:t>Séance 1 : Mon environnement d'écolier</w:t>
        </w:r>
      </w:hyperlink>
    </w:p>
    <w:p w:rsidR="003011AD" w:rsidRPr="003011AD" w:rsidRDefault="00663209" w:rsidP="003011AD">
      <w:pPr>
        <w:numPr>
          <w:ilvl w:val="0"/>
          <w:numId w:val="16"/>
        </w:numPr>
        <w:spacing w:before="100" w:beforeAutospacing="1" w:after="100" w:afterAutospacing="1" w:line="240" w:lineRule="auto"/>
        <w:rPr>
          <w:rFonts w:ascii="Arial Narrow" w:eastAsia="Times New Roman" w:hAnsi="Arial Narrow" w:cs="Times New Roman"/>
          <w:sz w:val="24"/>
          <w:szCs w:val="24"/>
          <w:lang w:eastAsia="fr-FR"/>
        </w:rPr>
      </w:pPr>
      <w:hyperlink r:id="rId34" w:tgtFrame="_blank" w:tooltip="Séance 2 (PDF-344.62 Ko-Nouvelle fenêtre)" w:history="1">
        <w:r w:rsidR="003011AD" w:rsidRPr="003011AD">
          <w:rPr>
            <w:rFonts w:ascii="Arial Narrow" w:eastAsia="Times New Roman" w:hAnsi="Arial Narrow" w:cs="Times New Roman"/>
            <w:color w:val="0000FF"/>
            <w:sz w:val="24"/>
            <w:szCs w:val="24"/>
            <w:u w:val="single"/>
            <w:lang w:eastAsia="fr-FR"/>
          </w:rPr>
          <w:t>Séance 2 : "Mon école en Tanzanie</w:t>
        </w:r>
      </w:hyperlink>
      <w:r w:rsidR="003011AD" w:rsidRPr="003011AD">
        <w:rPr>
          <w:rFonts w:ascii="Arial Narrow" w:eastAsia="Times New Roman" w:hAnsi="Arial Narrow" w:cs="Times New Roman"/>
          <w:sz w:val="24"/>
          <w:szCs w:val="24"/>
          <w:lang w:eastAsia="fr-FR"/>
        </w:rPr>
        <w:t>"</w:t>
      </w:r>
    </w:p>
    <w:p w:rsidR="003011AD" w:rsidRPr="003011AD" w:rsidRDefault="00663209" w:rsidP="003011AD">
      <w:pPr>
        <w:numPr>
          <w:ilvl w:val="0"/>
          <w:numId w:val="16"/>
        </w:numPr>
        <w:spacing w:before="100" w:beforeAutospacing="1" w:after="100" w:afterAutospacing="1" w:line="240" w:lineRule="auto"/>
        <w:rPr>
          <w:rFonts w:ascii="Arial Narrow" w:eastAsia="Times New Roman" w:hAnsi="Arial Narrow" w:cs="Times New Roman"/>
          <w:sz w:val="24"/>
          <w:szCs w:val="24"/>
          <w:lang w:eastAsia="fr-FR"/>
        </w:rPr>
      </w:pPr>
      <w:hyperlink r:id="rId35" w:tgtFrame="_blank" w:tooltip="Séance 3 (PDF-1.47 Mo-Nouvelle fenêtre)" w:history="1">
        <w:r w:rsidR="003011AD" w:rsidRPr="003011AD">
          <w:rPr>
            <w:rFonts w:ascii="Arial Narrow" w:eastAsia="Times New Roman" w:hAnsi="Arial Narrow" w:cs="Times New Roman"/>
            <w:color w:val="0000FF"/>
            <w:sz w:val="24"/>
            <w:szCs w:val="24"/>
            <w:u w:val="single"/>
            <w:lang w:eastAsia="fr-FR"/>
          </w:rPr>
          <w:t>Séance 3 : Écolier en France, écolier en Tanzanie : similitudes et différences</w:t>
        </w:r>
      </w:hyperlink>
    </w:p>
    <w:p w:rsidR="003011AD" w:rsidRPr="003011AD" w:rsidRDefault="00663209" w:rsidP="003011AD">
      <w:pPr>
        <w:numPr>
          <w:ilvl w:val="0"/>
          <w:numId w:val="16"/>
        </w:numPr>
        <w:spacing w:before="100" w:beforeAutospacing="1" w:after="100" w:afterAutospacing="1" w:line="240" w:lineRule="auto"/>
        <w:rPr>
          <w:rFonts w:ascii="Arial Narrow" w:eastAsia="Times New Roman" w:hAnsi="Arial Narrow" w:cs="Times New Roman"/>
          <w:sz w:val="24"/>
          <w:szCs w:val="24"/>
          <w:lang w:eastAsia="fr-FR"/>
        </w:rPr>
      </w:pPr>
      <w:hyperlink r:id="rId36" w:tgtFrame="_blank" w:tooltip="Séance 4 (PDF-354.09 Ko-Nouvelle fenêtre)" w:history="1">
        <w:r w:rsidR="003011AD" w:rsidRPr="003011AD">
          <w:rPr>
            <w:rFonts w:ascii="Arial Narrow" w:eastAsia="Times New Roman" w:hAnsi="Arial Narrow" w:cs="Times New Roman"/>
            <w:color w:val="0000FF"/>
            <w:sz w:val="24"/>
            <w:szCs w:val="24"/>
            <w:u w:val="single"/>
            <w:lang w:eastAsia="fr-FR"/>
          </w:rPr>
          <w:t>Séance 4 : Mon école imaginaire</w:t>
        </w:r>
      </w:hyperlink>
    </w:p>
    <w:p w:rsidR="00C01E3F" w:rsidRPr="003011AD" w:rsidRDefault="00C01E3F">
      <w:pPr>
        <w:rPr>
          <w:rFonts w:ascii="Arial Narrow" w:hAnsi="Arial Narrow"/>
        </w:rPr>
      </w:pPr>
    </w:p>
    <w:sectPr w:rsidR="00C01E3F" w:rsidRPr="003011AD" w:rsidSect="003011A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D51"/>
    <w:multiLevelType w:val="multilevel"/>
    <w:tmpl w:val="7CF6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11E9E"/>
    <w:multiLevelType w:val="multilevel"/>
    <w:tmpl w:val="8EB2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22271"/>
    <w:multiLevelType w:val="multilevel"/>
    <w:tmpl w:val="EED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C3409"/>
    <w:multiLevelType w:val="multilevel"/>
    <w:tmpl w:val="D376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1110B"/>
    <w:multiLevelType w:val="multilevel"/>
    <w:tmpl w:val="1C98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222C8"/>
    <w:multiLevelType w:val="multilevel"/>
    <w:tmpl w:val="1990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8C5BFB"/>
    <w:multiLevelType w:val="multilevel"/>
    <w:tmpl w:val="FDDA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5A082E"/>
    <w:multiLevelType w:val="multilevel"/>
    <w:tmpl w:val="E5FA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57654"/>
    <w:multiLevelType w:val="multilevel"/>
    <w:tmpl w:val="6D9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B415BB"/>
    <w:multiLevelType w:val="multilevel"/>
    <w:tmpl w:val="AC6C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287B7A"/>
    <w:multiLevelType w:val="multilevel"/>
    <w:tmpl w:val="B734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AE7913"/>
    <w:multiLevelType w:val="multilevel"/>
    <w:tmpl w:val="53D4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2B227F"/>
    <w:multiLevelType w:val="multilevel"/>
    <w:tmpl w:val="19E2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6B2737"/>
    <w:multiLevelType w:val="multilevel"/>
    <w:tmpl w:val="60FE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600FD9"/>
    <w:multiLevelType w:val="multilevel"/>
    <w:tmpl w:val="4416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B12CBF"/>
    <w:multiLevelType w:val="multilevel"/>
    <w:tmpl w:val="B2CA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9"/>
  </w:num>
  <w:num w:numId="4">
    <w:abstractNumId w:val="14"/>
  </w:num>
  <w:num w:numId="5">
    <w:abstractNumId w:val="3"/>
  </w:num>
  <w:num w:numId="6">
    <w:abstractNumId w:val="8"/>
  </w:num>
  <w:num w:numId="7">
    <w:abstractNumId w:val="1"/>
  </w:num>
  <w:num w:numId="8">
    <w:abstractNumId w:val="5"/>
  </w:num>
  <w:num w:numId="9">
    <w:abstractNumId w:val="6"/>
  </w:num>
  <w:num w:numId="10">
    <w:abstractNumId w:val="2"/>
  </w:num>
  <w:num w:numId="11">
    <w:abstractNumId w:val="10"/>
  </w:num>
  <w:num w:numId="12">
    <w:abstractNumId w:val="15"/>
  </w:num>
  <w:num w:numId="13">
    <w:abstractNumId w:val="4"/>
  </w:num>
  <w:num w:numId="14">
    <w:abstractNumId w:val="11"/>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11AD"/>
    <w:rsid w:val="00096A69"/>
    <w:rsid w:val="003011AD"/>
    <w:rsid w:val="00663209"/>
    <w:rsid w:val="007D15EC"/>
    <w:rsid w:val="007F2942"/>
    <w:rsid w:val="00BC4B32"/>
    <w:rsid w:val="00BE063C"/>
    <w:rsid w:val="00C01E3F"/>
    <w:rsid w:val="00C410B4"/>
    <w:rsid w:val="00C5462F"/>
    <w:rsid w:val="00DA1F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09"/>
  </w:style>
  <w:style w:type="paragraph" w:styleId="Titre1">
    <w:name w:val="heading 1"/>
    <w:basedOn w:val="Normal"/>
    <w:link w:val="Titre1Car"/>
    <w:uiPriority w:val="9"/>
    <w:qFormat/>
    <w:rsid w:val="003011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011A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011A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011A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11A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011A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011A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011AD"/>
    <w:rPr>
      <w:rFonts w:ascii="Times New Roman" w:eastAsia="Times New Roman" w:hAnsi="Times New Roman" w:cs="Times New Roman"/>
      <w:b/>
      <w:bCs/>
      <w:sz w:val="24"/>
      <w:szCs w:val="24"/>
      <w:lang w:eastAsia="fr-FR"/>
    </w:rPr>
  </w:style>
  <w:style w:type="character" w:customStyle="1" w:styleId="parent">
    <w:name w:val="parent"/>
    <w:basedOn w:val="Policepardfaut"/>
    <w:rsid w:val="003011AD"/>
  </w:style>
  <w:style w:type="character" w:styleId="Lienhypertexte">
    <w:name w:val="Hyperlink"/>
    <w:basedOn w:val="Policepardfaut"/>
    <w:uiPriority w:val="99"/>
    <w:unhideWhenUsed/>
    <w:rsid w:val="003011AD"/>
    <w:rPr>
      <w:color w:val="0000FF"/>
      <w:u w:val="single"/>
    </w:rPr>
  </w:style>
  <w:style w:type="paragraph" w:customStyle="1" w:styleId="font-blue">
    <w:name w:val="font-blue"/>
    <w:basedOn w:val="Normal"/>
    <w:rsid w:val="003011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nt">
    <w:name w:val="print"/>
    <w:basedOn w:val="Policepardfaut"/>
    <w:rsid w:val="003011AD"/>
  </w:style>
  <w:style w:type="character" w:customStyle="1" w:styleId="contenutitrenonimage">
    <w:name w:val="contenu_titre_non_image"/>
    <w:basedOn w:val="Policepardfaut"/>
    <w:rsid w:val="003011AD"/>
  </w:style>
  <w:style w:type="paragraph" w:styleId="NormalWeb">
    <w:name w:val="Normal (Web)"/>
    <w:basedOn w:val="Normal"/>
    <w:uiPriority w:val="99"/>
    <w:semiHidden/>
    <w:unhideWhenUsed/>
    <w:rsid w:val="003011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ownload">
    <w:name w:val="download"/>
    <w:basedOn w:val="Policepardfaut"/>
    <w:rsid w:val="003011AD"/>
  </w:style>
  <w:style w:type="character" w:styleId="lev">
    <w:name w:val="Strong"/>
    <w:basedOn w:val="Policepardfaut"/>
    <w:uiPriority w:val="22"/>
    <w:qFormat/>
    <w:rsid w:val="003011AD"/>
    <w:rPr>
      <w:b/>
      <w:bCs/>
    </w:rPr>
  </w:style>
  <w:style w:type="character" w:customStyle="1" w:styleId="UnresolvedMention">
    <w:name w:val="Unresolved Mention"/>
    <w:basedOn w:val="Policepardfaut"/>
    <w:uiPriority w:val="99"/>
    <w:semiHidden/>
    <w:unhideWhenUsed/>
    <w:rsid w:val="00096A6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33496909">
      <w:bodyDiv w:val="1"/>
      <w:marLeft w:val="0"/>
      <w:marRight w:val="0"/>
      <w:marTop w:val="0"/>
      <w:marBottom w:val="0"/>
      <w:divBdr>
        <w:top w:val="none" w:sz="0" w:space="0" w:color="auto"/>
        <w:left w:val="none" w:sz="0" w:space="0" w:color="auto"/>
        <w:bottom w:val="none" w:sz="0" w:space="0" w:color="auto"/>
        <w:right w:val="none" w:sz="0" w:space="0" w:color="auto"/>
      </w:divBdr>
      <w:divsChild>
        <w:div w:id="1931699015">
          <w:marLeft w:val="0"/>
          <w:marRight w:val="0"/>
          <w:marTop w:val="0"/>
          <w:marBottom w:val="0"/>
          <w:divBdr>
            <w:top w:val="none" w:sz="0" w:space="0" w:color="auto"/>
            <w:left w:val="none" w:sz="0" w:space="0" w:color="auto"/>
            <w:bottom w:val="none" w:sz="0" w:space="0" w:color="auto"/>
            <w:right w:val="none" w:sz="0" w:space="0" w:color="auto"/>
          </w:divBdr>
          <w:divsChild>
            <w:div w:id="973607243">
              <w:marLeft w:val="0"/>
              <w:marRight w:val="0"/>
              <w:marTop w:val="0"/>
              <w:marBottom w:val="0"/>
              <w:divBdr>
                <w:top w:val="none" w:sz="0" w:space="0" w:color="auto"/>
                <w:left w:val="none" w:sz="0" w:space="0" w:color="auto"/>
                <w:bottom w:val="none" w:sz="0" w:space="0" w:color="auto"/>
                <w:right w:val="none" w:sz="0" w:space="0" w:color="auto"/>
              </w:divBdr>
            </w:div>
          </w:divsChild>
        </w:div>
        <w:div w:id="48267059">
          <w:marLeft w:val="0"/>
          <w:marRight w:val="0"/>
          <w:marTop w:val="0"/>
          <w:marBottom w:val="0"/>
          <w:divBdr>
            <w:top w:val="none" w:sz="0" w:space="0" w:color="auto"/>
            <w:left w:val="none" w:sz="0" w:space="0" w:color="auto"/>
            <w:bottom w:val="none" w:sz="0" w:space="0" w:color="auto"/>
            <w:right w:val="none" w:sz="0" w:space="0" w:color="auto"/>
          </w:divBdr>
          <w:divsChild>
            <w:div w:id="1119642537">
              <w:marLeft w:val="0"/>
              <w:marRight w:val="0"/>
              <w:marTop w:val="0"/>
              <w:marBottom w:val="0"/>
              <w:divBdr>
                <w:top w:val="none" w:sz="0" w:space="0" w:color="auto"/>
                <w:left w:val="none" w:sz="0" w:space="0" w:color="auto"/>
                <w:bottom w:val="none" w:sz="0" w:space="0" w:color="auto"/>
                <w:right w:val="none" w:sz="0" w:space="0" w:color="auto"/>
              </w:divBdr>
              <w:divsChild>
                <w:div w:id="1239638144">
                  <w:marLeft w:val="0"/>
                  <w:marRight w:val="0"/>
                  <w:marTop w:val="0"/>
                  <w:marBottom w:val="0"/>
                  <w:divBdr>
                    <w:top w:val="none" w:sz="0" w:space="0" w:color="auto"/>
                    <w:left w:val="none" w:sz="0" w:space="0" w:color="auto"/>
                    <w:bottom w:val="none" w:sz="0" w:space="0" w:color="auto"/>
                    <w:right w:val="none" w:sz="0" w:space="0" w:color="auto"/>
                  </w:divBdr>
                </w:div>
                <w:div w:id="1837257463">
                  <w:marLeft w:val="0"/>
                  <w:marRight w:val="0"/>
                  <w:marTop w:val="0"/>
                  <w:marBottom w:val="0"/>
                  <w:divBdr>
                    <w:top w:val="none" w:sz="0" w:space="0" w:color="auto"/>
                    <w:left w:val="none" w:sz="0" w:space="0" w:color="auto"/>
                    <w:bottom w:val="none" w:sz="0" w:space="0" w:color="auto"/>
                    <w:right w:val="none" w:sz="0" w:space="0" w:color="auto"/>
                  </w:divBdr>
                  <w:divsChild>
                    <w:div w:id="910847457">
                      <w:marLeft w:val="0"/>
                      <w:marRight w:val="0"/>
                      <w:marTop w:val="0"/>
                      <w:marBottom w:val="0"/>
                      <w:divBdr>
                        <w:top w:val="none" w:sz="0" w:space="0" w:color="auto"/>
                        <w:left w:val="none" w:sz="0" w:space="0" w:color="auto"/>
                        <w:bottom w:val="none" w:sz="0" w:space="0" w:color="auto"/>
                        <w:right w:val="none" w:sz="0" w:space="0" w:color="auto"/>
                      </w:divBdr>
                    </w:div>
                  </w:divsChild>
                </w:div>
                <w:div w:id="2124419662">
                  <w:marLeft w:val="0"/>
                  <w:marRight w:val="0"/>
                  <w:marTop w:val="0"/>
                  <w:marBottom w:val="0"/>
                  <w:divBdr>
                    <w:top w:val="none" w:sz="0" w:space="0" w:color="auto"/>
                    <w:left w:val="none" w:sz="0" w:space="0" w:color="auto"/>
                    <w:bottom w:val="none" w:sz="0" w:space="0" w:color="auto"/>
                    <w:right w:val="none" w:sz="0" w:space="0" w:color="auto"/>
                  </w:divBdr>
                </w:div>
                <w:div w:id="404694261">
                  <w:marLeft w:val="0"/>
                  <w:marRight w:val="0"/>
                  <w:marTop w:val="0"/>
                  <w:marBottom w:val="0"/>
                  <w:divBdr>
                    <w:top w:val="none" w:sz="0" w:space="0" w:color="auto"/>
                    <w:left w:val="none" w:sz="0" w:space="0" w:color="auto"/>
                    <w:bottom w:val="none" w:sz="0" w:space="0" w:color="auto"/>
                    <w:right w:val="none" w:sz="0" w:space="0" w:color="auto"/>
                  </w:divBdr>
                  <w:divsChild>
                    <w:div w:id="1024987371">
                      <w:marLeft w:val="0"/>
                      <w:marRight w:val="0"/>
                      <w:marTop w:val="0"/>
                      <w:marBottom w:val="0"/>
                      <w:divBdr>
                        <w:top w:val="none" w:sz="0" w:space="0" w:color="auto"/>
                        <w:left w:val="none" w:sz="0" w:space="0" w:color="auto"/>
                        <w:bottom w:val="none" w:sz="0" w:space="0" w:color="auto"/>
                        <w:right w:val="none" w:sz="0" w:space="0" w:color="auto"/>
                      </w:divBdr>
                    </w:div>
                  </w:divsChild>
                </w:div>
                <w:div w:id="1497920202">
                  <w:marLeft w:val="0"/>
                  <w:marRight w:val="0"/>
                  <w:marTop w:val="0"/>
                  <w:marBottom w:val="0"/>
                  <w:divBdr>
                    <w:top w:val="none" w:sz="0" w:space="0" w:color="auto"/>
                    <w:left w:val="none" w:sz="0" w:space="0" w:color="auto"/>
                    <w:bottom w:val="none" w:sz="0" w:space="0" w:color="auto"/>
                    <w:right w:val="none" w:sz="0" w:space="0" w:color="auto"/>
                  </w:divBdr>
                  <w:divsChild>
                    <w:div w:id="1018236591">
                      <w:marLeft w:val="0"/>
                      <w:marRight w:val="0"/>
                      <w:marTop w:val="0"/>
                      <w:marBottom w:val="0"/>
                      <w:divBdr>
                        <w:top w:val="none" w:sz="0" w:space="0" w:color="auto"/>
                        <w:left w:val="none" w:sz="0" w:space="0" w:color="auto"/>
                        <w:bottom w:val="none" w:sz="0" w:space="0" w:color="auto"/>
                        <w:right w:val="none" w:sz="0" w:space="0" w:color="auto"/>
                      </w:divBdr>
                      <w:divsChild>
                        <w:div w:id="236089014">
                          <w:marLeft w:val="0"/>
                          <w:marRight w:val="0"/>
                          <w:marTop w:val="0"/>
                          <w:marBottom w:val="0"/>
                          <w:divBdr>
                            <w:top w:val="none" w:sz="0" w:space="0" w:color="auto"/>
                            <w:left w:val="none" w:sz="0" w:space="0" w:color="auto"/>
                            <w:bottom w:val="none" w:sz="0" w:space="0" w:color="auto"/>
                            <w:right w:val="none" w:sz="0" w:space="0" w:color="auto"/>
                          </w:divBdr>
                        </w:div>
                        <w:div w:id="13729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che.media.eduscol.education.fr/file/Reussite/39/9/RA16_C2_FRA_DifferenciationCP_843399.pdf" TargetMode="External"/><Relationship Id="rId13" Type="http://schemas.openxmlformats.org/officeDocument/2006/relationships/hyperlink" Target="http://cache.media.eduscol.education.fr/file/Reussite/40/2/RA16_C2_FRA_ExigencesOrtho_843402.pdf" TargetMode="External"/><Relationship Id="rId18" Type="http://schemas.openxmlformats.org/officeDocument/2006/relationships/hyperlink" Target="http://cache.media.eduscol.education.fr/file/Reussite/44/0/RA16_C2_FRA_EtreReussite_843440.pdf" TargetMode="External"/><Relationship Id="rId26" Type="http://schemas.openxmlformats.org/officeDocument/2006/relationships/hyperlink" Target="http://cache.media.eduscol.education.fr/file/Langage_oral/05/7/EV16_C2_FRA_langage-oral-expose-animaux_618057.pdf" TargetMode="External"/><Relationship Id="rId3" Type="http://schemas.openxmlformats.org/officeDocument/2006/relationships/settings" Target="settings.xml"/><Relationship Id="rId21" Type="http://schemas.openxmlformats.org/officeDocument/2006/relationships/hyperlink" Target="https://cache.media.eduscol.education.fr/file/education_prioritaire_et_accompagnement/53/5/referentiel_education_prioritaire_294535.pdf" TargetMode="External"/><Relationship Id="rId34" Type="http://schemas.openxmlformats.org/officeDocument/2006/relationships/hyperlink" Target="http://cache.media.eduscol.education.fr/file/Ecole_en_Tanzanie/12/7/RA16_QMON_3_Seance2_640127.pdf" TargetMode="External"/><Relationship Id="rId7" Type="http://schemas.openxmlformats.org/officeDocument/2006/relationships/hyperlink" Target="http://cache.media.eduscol.education.fr/file/Reussite/43/8/RA16_C2_FRA_EmploiTemps_843438.pdf" TargetMode="External"/><Relationship Id="rId12" Type="http://schemas.openxmlformats.org/officeDocument/2006/relationships/hyperlink" Target="http://cache.media.eduscol.education.fr/file/Reussite/41/7/RA16_C2_FRA_LectureOrtho_843417.pdf" TargetMode="External"/><Relationship Id="rId17" Type="http://schemas.openxmlformats.org/officeDocument/2006/relationships/hyperlink" Target="http://cache.media.eduscol.education.fr/file/Reussite/42/6/RA16_C2_FRA_EnseignementLexique_V3_843426.pdf" TargetMode="External"/><Relationship Id="rId25" Type="http://schemas.openxmlformats.org/officeDocument/2006/relationships/hyperlink" Target="http://cache.media.eduscol.education.fr/file/Langage_oral/05/5/RA16_C2_FRA_langage-oral-recitoral_618055.pdf" TargetMode="External"/><Relationship Id="rId33" Type="http://schemas.openxmlformats.org/officeDocument/2006/relationships/hyperlink" Target="http://cache.media.eduscol.education.fr/file/Ecole_en_Tanzanie/12/3/RA16_QMON_3_Seance1_640123.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che.media.eduscol.education.fr/file/Reussite/41/5/RA16_C2_FRA_DicteeCP_843415.pdf" TargetMode="External"/><Relationship Id="rId20" Type="http://schemas.openxmlformats.org/officeDocument/2006/relationships/hyperlink" Target="http://eduscol.education.fr/cid91996/mobiliser-le-langage-dans-toutes-ses-dimensions.html" TargetMode="External"/><Relationship Id="rId29" Type="http://schemas.openxmlformats.org/officeDocument/2006/relationships/hyperlink" Target="https://www.reseau-canope.fr/education-prioritaire/fileadmin/user_upload/user_upload/actualites/enseigner_plus_explicitement_cr.pdf" TargetMode="External"/><Relationship Id="rId1" Type="http://schemas.openxmlformats.org/officeDocument/2006/relationships/numbering" Target="numbering.xml"/><Relationship Id="rId6" Type="http://schemas.openxmlformats.org/officeDocument/2006/relationships/hyperlink" Target="http://cache.media.eduscol.education.fr/file/Reussite/38/8/RA16_C2_FRA_gestion_temps_CP_843388.pdf" TargetMode="External"/><Relationship Id="rId11" Type="http://schemas.openxmlformats.org/officeDocument/2006/relationships/hyperlink" Target="http://cache.media.eduscol.education.fr/file/Reussite/40/4/RA16_C2_FRA_Exemples_progressions_CGP3_843404.pdf" TargetMode="External"/><Relationship Id="rId24" Type="http://schemas.openxmlformats.org/officeDocument/2006/relationships/hyperlink" Target="https://www.reseau-canope.fr/bsd/sequence.aspx?bloc=4862" TargetMode="External"/><Relationship Id="rId32" Type="http://schemas.openxmlformats.org/officeDocument/2006/relationships/hyperlink" Target="http://cache.media.eduscol.education.fr/file/Ecole_en_Tanzanie/12/1/RA16_QMON_3_Introduction_640121.pdf" TargetMode="External"/><Relationship Id="rId37" Type="http://schemas.openxmlformats.org/officeDocument/2006/relationships/fontTable" Target="fontTable.xml"/><Relationship Id="rId5" Type="http://schemas.openxmlformats.org/officeDocument/2006/relationships/hyperlink" Target="http://cache.media.eduscol.education.fr/file/Reussite/44/4/RA16_C2_FRA_TempsLecture_843444.pdf" TargetMode="External"/><Relationship Id="rId15" Type="http://schemas.openxmlformats.org/officeDocument/2006/relationships/hyperlink" Target="http://cache.media.eduscol.education.fr/file/Reussite/41/3/RA16_C2_FRA_CopieSituationCP_843413.pdf" TargetMode="External"/><Relationship Id="rId23" Type="http://schemas.openxmlformats.org/officeDocument/2006/relationships/hyperlink" Target="https://www.reseau-canope.fr/bsd/sequence.aspx?bloc=4850" TargetMode="External"/><Relationship Id="rId28" Type="http://schemas.openxmlformats.org/officeDocument/2006/relationships/hyperlink" Target="http://cache.media.eduscol.education.fr/file/Identifier_les_mots/62/3/RA16_C2_FRA_pres_diaporama_695623.pdf" TargetMode="External"/><Relationship Id="rId36" Type="http://schemas.openxmlformats.org/officeDocument/2006/relationships/hyperlink" Target="http://cache.media.eduscol.education.fr/file/Ecole_en_Tanzanie/13/1/RA16_QMON_3_Seance4_640131.pdf" TargetMode="External"/><Relationship Id="rId10" Type="http://schemas.openxmlformats.org/officeDocument/2006/relationships/hyperlink" Target="http://cache.media.eduscol.education.fr/file/Reussite/39/5/RA16_C2_FRA_Apprentissage_correspondances_843395.pdf" TargetMode="External"/><Relationship Id="rId19" Type="http://schemas.openxmlformats.org/officeDocument/2006/relationships/hyperlink" Target="http://cache.media.eduscol.education.fr/file/Lecture/57/9/Inventaire_ressources_pedagogiques_Francais_cycle_2_784579.pdf" TargetMode="External"/><Relationship Id="rId31" Type="http://schemas.openxmlformats.org/officeDocument/2006/relationships/hyperlink" Target="http://cache.media.eduscol.education.fr/file/Etude_de_la_langue/30/8/RA16_C2C3_FRA_4_principes-generaux_636308.pdf" TargetMode="External"/><Relationship Id="rId4" Type="http://schemas.openxmlformats.org/officeDocument/2006/relationships/webSettings" Target="webSettings.xml"/><Relationship Id="rId9" Type="http://schemas.openxmlformats.org/officeDocument/2006/relationships/hyperlink" Target="http://cache.media.eduscol.education.fr/file/Reussite/40/8/RA16_C2_FRA_Notions_essentielles_CGP1_843408.pdf" TargetMode="External"/><Relationship Id="rId14" Type="http://schemas.openxmlformats.org/officeDocument/2006/relationships/hyperlink" Target="http://cache.media.eduscol.education.fr/file/Reussite/41/1/RA16_C2_FRA_CopieOutilService_V3_843411.pdf" TargetMode="External"/><Relationship Id="rId22" Type="http://schemas.openxmlformats.org/officeDocument/2006/relationships/hyperlink" Target="http://cache.media.eduscol.education.fr/file/Langage/59/8/Ress_c1_Section_2_partie_2_Activites_phonologiques_569598.pdf" TargetMode="External"/><Relationship Id="rId27" Type="http://schemas.openxmlformats.org/officeDocument/2006/relationships/hyperlink" Target="http://cache.media.eduscol.education.fr/file/Identifier_les_mots/61/8/RA16_C2_FRA_dev_habilete_auto_695618.pdf" TargetMode="External"/><Relationship Id="rId30" Type="http://schemas.openxmlformats.org/officeDocument/2006/relationships/hyperlink" Target="http://cache.media.eduscol.education.fr/file/Ecrits_courts/23/2/2-RA16_C2_FRA_3_situation_ecriture_635232.pdf" TargetMode="External"/><Relationship Id="rId35" Type="http://schemas.openxmlformats.org/officeDocument/2006/relationships/hyperlink" Target="http://cache.media.eduscol.education.fr/file/Ecole_en_Tanzanie/12/9/RA16_QMON_3_Seance3_64012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2219</Words>
  <Characters>12207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P062-13-113</dc:creator>
  <cp:lastModifiedBy>Francis</cp:lastModifiedBy>
  <cp:revision>3</cp:revision>
  <dcterms:created xsi:type="dcterms:W3CDTF">2017-12-04T10:12:00Z</dcterms:created>
  <dcterms:modified xsi:type="dcterms:W3CDTF">2017-12-04T10:19:00Z</dcterms:modified>
</cp:coreProperties>
</file>