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15" w:rsidRDefault="00732415" w:rsidP="00732415">
      <w:r w:rsidRPr="0059246F">
        <w:rPr>
          <w:b/>
          <w:sz w:val="24"/>
          <w:szCs w:val="24"/>
        </w:rPr>
        <w:t>Objectif de formation en E.M.C. :</w:t>
      </w:r>
      <w:r>
        <w:t xml:space="preserve"> s’appuyer sur les apports des animations pédagogiques en arts visuels et EPS pour expérimenter l’E.M.C. dans sa classe </w:t>
      </w:r>
    </w:p>
    <w:p w:rsidR="00732415" w:rsidRDefault="00732415" w:rsidP="005B3968">
      <w:pPr>
        <w:pStyle w:val="Sansinterligne"/>
      </w:pPr>
      <w:r>
        <w:t>Restitution pour mutualisation lors de l’animation du 1</w:t>
      </w:r>
      <w:r w:rsidRPr="00732415">
        <w:rPr>
          <w:vertAlign w:val="superscript"/>
        </w:rPr>
        <w:t>er</w:t>
      </w:r>
      <w:r>
        <w:t xml:space="preserve"> mars, à la salle des fêtes d’</w:t>
      </w:r>
      <w:proofErr w:type="spellStart"/>
      <w:r>
        <w:t>Attin</w:t>
      </w:r>
      <w:proofErr w:type="spellEnd"/>
      <w:r>
        <w:t>.</w:t>
      </w:r>
    </w:p>
    <w:p w:rsidR="0059246F" w:rsidRDefault="00732415" w:rsidP="00732415">
      <w:pPr>
        <w:pStyle w:val="Sansinterligne"/>
        <w:ind w:firstLine="708"/>
      </w:pPr>
      <w:r>
        <w:t>-</w:t>
      </w:r>
      <w:r w:rsidR="0059246F">
        <w:t>Pour le 22 février 2016, SVP, r</w:t>
      </w:r>
      <w:r w:rsidR="0067492C">
        <w:t xml:space="preserve">etour </w:t>
      </w:r>
      <w:r w:rsidR="005B3968">
        <w:t>par mail à  l’</w:t>
      </w:r>
      <w:proofErr w:type="spellStart"/>
      <w:r w:rsidR="005B3968">
        <w:t>ien</w:t>
      </w:r>
      <w:proofErr w:type="spellEnd"/>
      <w:r w:rsidR="005B3968">
        <w:t xml:space="preserve"> de Montreuil de ce tableau </w:t>
      </w:r>
      <w:r w:rsidR="0067492C">
        <w:t xml:space="preserve">de l’expérimentation </w:t>
      </w:r>
    </w:p>
    <w:p w:rsidR="00732415" w:rsidRDefault="00732415" w:rsidP="00732415">
      <w:pPr>
        <w:pStyle w:val="Sansinterligne"/>
        <w:ind w:firstLine="708"/>
      </w:pPr>
      <w:r>
        <w:t>-</w:t>
      </w:r>
      <w:r w:rsidR="005B3968">
        <w:t>Pour le 1</w:t>
      </w:r>
      <w:r w:rsidR="005B3968" w:rsidRPr="0067492C">
        <w:rPr>
          <w:vertAlign w:val="superscript"/>
        </w:rPr>
        <w:t>er</w:t>
      </w:r>
      <w:r w:rsidR="005B3968">
        <w:t xml:space="preserve"> mars 2016, apporter les documents</w:t>
      </w:r>
      <w:r w:rsidR="0059246F">
        <w:t xml:space="preserve"> (c</w:t>
      </w:r>
      <w:r w:rsidR="005B3968">
        <w:t xml:space="preserve">e tableau, les photos…)  sur une clé USB </w:t>
      </w:r>
    </w:p>
    <w:p w:rsidR="00732415" w:rsidRDefault="00732415" w:rsidP="00732415">
      <w:pPr>
        <w:pStyle w:val="Sansinterligne"/>
        <w:ind w:firstLine="708"/>
      </w:pPr>
    </w:p>
    <w:p w:rsidR="00732415" w:rsidRDefault="00732415" w:rsidP="0059246F">
      <w:pPr>
        <w:pStyle w:val="Sansinterligne"/>
      </w:pPr>
      <w:r>
        <w:t>Nom de l’école :</w:t>
      </w:r>
      <w:proofErr w:type="spellStart"/>
      <w:r w:rsidR="00ED77E7">
        <w:t>Sorrus</w:t>
      </w:r>
      <w:proofErr w:type="spellEnd"/>
    </w:p>
    <w:p w:rsidR="00732415" w:rsidRDefault="00732415" w:rsidP="0059246F">
      <w:pPr>
        <w:pStyle w:val="Sansinterligne"/>
      </w:pPr>
      <w:r>
        <w:t>Noms des enseignants concernés de cycle 3 :</w:t>
      </w:r>
      <w:r w:rsidR="00ED77E7">
        <w:t xml:space="preserve"> Sandrine </w:t>
      </w:r>
      <w:proofErr w:type="spellStart"/>
      <w:r w:rsidR="00ED77E7">
        <w:t>Foucart</w:t>
      </w:r>
      <w:proofErr w:type="spellEnd"/>
    </w:p>
    <w:p w:rsidR="0059246F" w:rsidRDefault="0059246F" w:rsidP="0059246F">
      <w:pPr>
        <w:pStyle w:val="Sansinterligne"/>
      </w:pPr>
    </w:p>
    <w:tbl>
      <w:tblPr>
        <w:tblStyle w:val="Grilledutableau"/>
        <w:tblW w:w="15168" w:type="dxa"/>
        <w:tblInd w:w="-318" w:type="dxa"/>
        <w:tblLook w:val="04A0"/>
      </w:tblPr>
      <w:tblGrid>
        <w:gridCol w:w="3120"/>
        <w:gridCol w:w="3969"/>
        <w:gridCol w:w="4394"/>
        <w:gridCol w:w="3685"/>
      </w:tblGrid>
      <w:tr w:rsidR="005B3968" w:rsidTr="0059246F">
        <w:tc>
          <w:tcPr>
            <w:tcW w:w="3120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Les 4 dimensions de l’E.M.C.</w:t>
            </w:r>
          </w:p>
          <w:p w:rsidR="005B3968" w:rsidRPr="00583275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83275">
              <w:rPr>
                <w:i/>
                <w:sz w:val="16"/>
                <w:szCs w:val="16"/>
              </w:rPr>
              <w:t>cocher la ou les dimensions travaillées</w:t>
            </w:r>
          </w:p>
        </w:tc>
        <w:tc>
          <w:tcPr>
            <w:tcW w:w="3969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Compétences ciblées</w:t>
            </w:r>
          </w:p>
          <w:p w:rsidR="0059246F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B3968">
              <w:rPr>
                <w:i/>
                <w:sz w:val="16"/>
                <w:szCs w:val="16"/>
              </w:rPr>
              <w:t xml:space="preserve">cf. tableau envoyé ou les programmes d’E .M.C. </w:t>
            </w:r>
          </w:p>
          <w:p w:rsidR="005B3968" w:rsidRPr="005B3968" w:rsidRDefault="005B3968" w:rsidP="005B3968">
            <w:pPr>
              <w:jc w:val="center"/>
              <w:rPr>
                <w:i/>
                <w:sz w:val="16"/>
                <w:szCs w:val="16"/>
              </w:rPr>
            </w:pPr>
            <w:r w:rsidRPr="005B3968">
              <w:rPr>
                <w:i/>
                <w:sz w:val="16"/>
                <w:szCs w:val="16"/>
              </w:rPr>
              <w:t>au JO du 21 juin 2015</w:t>
            </w:r>
          </w:p>
        </w:tc>
        <w:tc>
          <w:tcPr>
            <w:tcW w:w="4394" w:type="dxa"/>
          </w:tcPr>
          <w:p w:rsidR="005B3968" w:rsidRPr="0059246F" w:rsidRDefault="005B3968" w:rsidP="005B3968">
            <w:pPr>
              <w:jc w:val="center"/>
              <w:rPr>
                <w:b/>
              </w:rPr>
            </w:pPr>
            <w:r w:rsidRPr="0059246F">
              <w:rPr>
                <w:b/>
              </w:rPr>
              <w:t>Séquence</w:t>
            </w:r>
          </w:p>
          <w:p w:rsidR="005B3968" w:rsidRDefault="005B3968" w:rsidP="005B3968">
            <w:pPr>
              <w:jc w:val="center"/>
            </w:pPr>
            <w:r w:rsidRPr="0059246F">
              <w:rPr>
                <w:b/>
              </w:rPr>
              <w:t>Les différentes étapes</w:t>
            </w:r>
          </w:p>
        </w:tc>
        <w:tc>
          <w:tcPr>
            <w:tcW w:w="3685" w:type="dxa"/>
          </w:tcPr>
          <w:p w:rsidR="005B3968" w:rsidRPr="0059246F" w:rsidRDefault="0059246F" w:rsidP="0059246F">
            <w:pPr>
              <w:jc w:val="center"/>
              <w:rPr>
                <w:b/>
              </w:rPr>
            </w:pPr>
            <w:r w:rsidRPr="0059246F">
              <w:rPr>
                <w:b/>
              </w:rPr>
              <w:t>Supports utilisés</w:t>
            </w:r>
          </w:p>
          <w:p w:rsidR="0059246F" w:rsidRDefault="0059246F" w:rsidP="0059246F">
            <w:pPr>
              <w:jc w:val="center"/>
            </w:pPr>
            <w:r w:rsidRPr="0059246F">
              <w:rPr>
                <w:b/>
              </w:rPr>
              <w:t>Ressources</w:t>
            </w:r>
          </w:p>
        </w:tc>
      </w:tr>
      <w:tr w:rsidR="005B3968" w:rsidTr="0059246F">
        <w:tc>
          <w:tcPr>
            <w:tcW w:w="3120" w:type="dxa"/>
            <w:vMerge w:val="restart"/>
          </w:tcPr>
          <w:p w:rsidR="005B3968" w:rsidRDefault="005B3968" w:rsidP="005B3968">
            <w:pPr>
              <w:pStyle w:val="Sansinterligne"/>
            </w:pPr>
          </w:p>
          <w:p w:rsidR="005B3968" w:rsidRPr="00D36BF8" w:rsidRDefault="005B3968" w:rsidP="005B3968">
            <w:pPr>
              <w:pStyle w:val="Sansinterligne"/>
              <w:rPr>
                <w:b/>
                <w:u w:val="single"/>
              </w:rPr>
            </w:pPr>
            <w:r w:rsidRPr="00D36BF8">
              <w:rPr>
                <w:b/>
                <w:u w:val="single"/>
              </w:rPr>
              <w:t>○ Culture de la sensibilité</w:t>
            </w:r>
          </w:p>
          <w:p w:rsidR="005B3968" w:rsidRPr="00D36BF8" w:rsidRDefault="005B3968" w:rsidP="005B3968">
            <w:pPr>
              <w:pStyle w:val="Sansinterligne"/>
              <w:rPr>
                <w:b/>
                <w:u w:val="single"/>
              </w:rPr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de la règle et du droit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du jugement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  <w:r>
              <w:t>○ Culture de l’engagement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D36BF8" w:rsidP="005B3968">
            <w:pPr>
              <w:pStyle w:val="Sansinterligne"/>
            </w:pPr>
            <w:r>
              <w:t>Respecter autrui et accepter les différences</w:t>
            </w:r>
          </w:p>
        </w:tc>
        <w:tc>
          <w:tcPr>
            <w:tcW w:w="4394" w:type="dxa"/>
            <w:vMerge w:val="restart"/>
          </w:tcPr>
          <w:p w:rsidR="00D36BF8" w:rsidRDefault="00D36BF8" w:rsidP="00D36BF8">
            <w:r>
              <w:t>Etape 1 : Lecture oralisée de la pièce de théâtre avec recueil des impressions et échanges entre élèves au fur et à mesure (lecture quotidienne par des élèves de cm2 avec préparation)</w:t>
            </w:r>
          </w:p>
          <w:p w:rsidR="00D36BF8" w:rsidRDefault="00D36BF8" w:rsidP="00D36BF8">
            <w:r>
              <w:t xml:space="preserve">Recherche des éléments de </w:t>
            </w:r>
            <w:bookmarkStart w:id="0" w:name="_GoBack"/>
            <w:r w:rsidRPr="00ED77E7">
              <w:rPr>
                <w:b/>
              </w:rPr>
              <w:t>harcèlement</w:t>
            </w:r>
            <w:bookmarkEnd w:id="0"/>
            <w:r>
              <w:t>, analyse des 2 personnages</w:t>
            </w:r>
            <w:r w:rsidR="00ED77E7">
              <w:t>, construction progressive sur affiche de leur portrait</w:t>
            </w:r>
          </w:p>
          <w:p w:rsidR="00D36BF8" w:rsidRDefault="00D36BF8" w:rsidP="00D36BF8"/>
          <w:p w:rsidR="00D36BF8" w:rsidRDefault="00D36BF8" w:rsidP="00D36BF8">
            <w:r>
              <w:t>Etape 2 : Etablissement en collectif du portrait des 2 personnages</w:t>
            </w:r>
            <w:r w:rsidR="00ED77E7">
              <w:t>, débat sur la situation finale</w:t>
            </w:r>
          </w:p>
          <w:p w:rsidR="00D36BF8" w:rsidRDefault="00D36BF8" w:rsidP="00D36BF8"/>
          <w:p w:rsidR="00D36BF8" w:rsidRDefault="00D36BF8" w:rsidP="00D36BF8">
            <w:r>
              <w:t>Etape 3 : Mini écrit : si je devais être un personnage, je serais ……car…..</w:t>
            </w:r>
          </w:p>
          <w:p w:rsidR="00D36BF8" w:rsidRDefault="00ED77E7" w:rsidP="00D36BF8">
            <w:r>
              <w:t>(bilan : une majorité des enfants trouve sympathique le personnage du harceleur…)</w:t>
            </w:r>
          </w:p>
          <w:p w:rsidR="00D36BF8" w:rsidRDefault="00D36BF8" w:rsidP="00D36BF8"/>
          <w:p w:rsidR="00D36BF8" w:rsidRPr="00D36BF8" w:rsidRDefault="00D36BF8" w:rsidP="00ED77E7">
            <w:r>
              <w:t>Etape 4 : lecture différée dans l’année d’</w:t>
            </w:r>
            <w:r w:rsidR="00ED77E7">
              <w:t>un roman présentant une situation de harcèlement dont l’issue est différente (personnage harceleur qui prend conscience de la gravité de ses actes)</w:t>
            </w:r>
          </w:p>
        </w:tc>
        <w:tc>
          <w:tcPr>
            <w:tcW w:w="3685" w:type="dxa"/>
          </w:tcPr>
          <w:p w:rsidR="00ED77E7" w:rsidRDefault="00ED77E7">
            <w:r>
              <w:t>livres</w:t>
            </w:r>
          </w:p>
          <w:p w:rsidR="005B3968" w:rsidRDefault="00ED77E7">
            <w:r>
              <w:t xml:space="preserve">Bouboule et </w:t>
            </w:r>
            <w:proofErr w:type="spellStart"/>
            <w:r>
              <w:t>Quatzieux</w:t>
            </w:r>
            <w:proofErr w:type="spellEnd"/>
          </w:p>
          <w:p w:rsidR="0059246F" w:rsidRDefault="0059246F"/>
          <w:p w:rsidR="0059246F" w:rsidRDefault="00ED77E7">
            <w:r>
              <w:t>L’enfer au collège (Arthur Ténor)</w:t>
            </w:r>
          </w:p>
          <w:p w:rsidR="0059246F" w:rsidRDefault="0059246F"/>
          <w:p w:rsidR="0059246F" w:rsidRDefault="0059246F"/>
          <w:p w:rsidR="0059246F" w:rsidRDefault="0059246F"/>
        </w:tc>
      </w:tr>
      <w:tr w:rsidR="005B3968" w:rsidTr="0059246F">
        <w:trPr>
          <w:trHeight w:val="493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Pr="0059246F" w:rsidRDefault="005B3968" w:rsidP="0059246F">
            <w:pPr>
              <w:pStyle w:val="Sansinterligne"/>
              <w:jc w:val="center"/>
              <w:rPr>
                <w:b/>
              </w:rPr>
            </w:pPr>
            <w:r w:rsidRPr="0059246F">
              <w:rPr>
                <w:b/>
              </w:rPr>
              <w:t>Connaissances et objetsd’enseignement</w:t>
            </w: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</w:tcPr>
          <w:p w:rsidR="0059246F" w:rsidRPr="0059246F" w:rsidRDefault="0059246F" w:rsidP="0059246F">
            <w:pPr>
              <w:jc w:val="center"/>
              <w:rPr>
                <w:b/>
              </w:rPr>
            </w:pPr>
            <w:proofErr w:type="gramStart"/>
            <w:r w:rsidRPr="0059246F">
              <w:rPr>
                <w:b/>
              </w:rPr>
              <w:t>Traces</w:t>
            </w:r>
            <w:proofErr w:type="gramEnd"/>
            <w:r w:rsidRPr="0059246F">
              <w:rPr>
                <w:b/>
              </w:rPr>
              <w:t xml:space="preserve"> des travaux</w:t>
            </w:r>
          </w:p>
          <w:p w:rsidR="005B3968" w:rsidRPr="0059246F" w:rsidRDefault="0059246F">
            <w:pPr>
              <w:rPr>
                <w:i/>
                <w:sz w:val="16"/>
                <w:szCs w:val="16"/>
              </w:rPr>
            </w:pPr>
            <w:r w:rsidRPr="0059246F">
              <w:rPr>
                <w:i/>
                <w:sz w:val="16"/>
                <w:szCs w:val="16"/>
              </w:rPr>
              <w:t>productions, textes, photos, vidéos, traces écrites…</w:t>
            </w:r>
          </w:p>
        </w:tc>
      </w:tr>
      <w:tr w:rsidR="005B3968" w:rsidTr="0059246F">
        <w:trPr>
          <w:trHeight w:val="1605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D36BF8" w:rsidP="005B3968">
            <w:pPr>
              <w:pStyle w:val="Sansinterligne"/>
            </w:pPr>
            <w:r>
              <w:t>Respect des différences, le soin du langage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 w:val="restart"/>
          </w:tcPr>
          <w:p w:rsidR="005B3968" w:rsidRDefault="00ED77E7">
            <w:r>
              <w:t>Possibilité d’amener sur clé quelques productions des élèves</w:t>
            </w:r>
          </w:p>
        </w:tc>
      </w:tr>
      <w:tr w:rsidR="005B3968" w:rsidTr="0059246F">
        <w:trPr>
          <w:trHeight w:val="473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Pr="0059246F" w:rsidRDefault="005B3968" w:rsidP="0059246F">
            <w:pPr>
              <w:pStyle w:val="Sansinterligne"/>
              <w:jc w:val="center"/>
              <w:rPr>
                <w:b/>
              </w:rPr>
            </w:pPr>
            <w:r w:rsidRPr="0059246F">
              <w:rPr>
                <w:b/>
              </w:rPr>
              <w:t>Pratique(s) retenue(s)</w:t>
            </w: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/>
          </w:tcPr>
          <w:p w:rsidR="005B3968" w:rsidRDefault="005B3968"/>
        </w:tc>
      </w:tr>
      <w:tr w:rsidR="005B3968" w:rsidTr="0059246F">
        <w:trPr>
          <w:trHeight w:val="604"/>
        </w:trPr>
        <w:tc>
          <w:tcPr>
            <w:tcW w:w="3120" w:type="dxa"/>
            <w:vMerge/>
          </w:tcPr>
          <w:p w:rsidR="005B3968" w:rsidRDefault="005B3968" w:rsidP="005B3968">
            <w:pPr>
              <w:pStyle w:val="Sansinterligne"/>
            </w:pPr>
          </w:p>
        </w:tc>
        <w:tc>
          <w:tcPr>
            <w:tcW w:w="3969" w:type="dxa"/>
          </w:tcPr>
          <w:p w:rsidR="005B3968" w:rsidRDefault="00D36BF8" w:rsidP="005B3968">
            <w:pPr>
              <w:pStyle w:val="Sansinterligne"/>
            </w:pPr>
            <w:r>
              <w:t>Lecture</w:t>
            </w:r>
          </w:p>
          <w:p w:rsidR="00D36BF8" w:rsidRDefault="00D36BF8" w:rsidP="005B3968">
            <w:pPr>
              <w:pStyle w:val="Sansinterligne"/>
            </w:pPr>
            <w:r>
              <w:t>Débat</w:t>
            </w:r>
          </w:p>
          <w:p w:rsidR="00D36BF8" w:rsidRDefault="00D36BF8" w:rsidP="005B3968">
            <w:pPr>
              <w:pStyle w:val="Sansinterligne"/>
            </w:pPr>
            <w:r>
              <w:t>Production écrite</w:t>
            </w: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B3968" w:rsidRDefault="005B3968" w:rsidP="005B3968">
            <w:pPr>
              <w:pStyle w:val="Sansinterligne"/>
            </w:pPr>
          </w:p>
          <w:p w:rsidR="0059246F" w:rsidRDefault="0059246F" w:rsidP="005B3968">
            <w:pPr>
              <w:pStyle w:val="Sansinterligne"/>
            </w:pPr>
          </w:p>
        </w:tc>
        <w:tc>
          <w:tcPr>
            <w:tcW w:w="4394" w:type="dxa"/>
            <w:vMerge/>
          </w:tcPr>
          <w:p w:rsidR="005B3968" w:rsidRDefault="005B3968"/>
        </w:tc>
        <w:tc>
          <w:tcPr>
            <w:tcW w:w="3685" w:type="dxa"/>
            <w:vMerge/>
          </w:tcPr>
          <w:p w:rsidR="005B3968" w:rsidRDefault="005B3968"/>
        </w:tc>
      </w:tr>
    </w:tbl>
    <w:p w:rsidR="0067492C" w:rsidRDefault="0067492C"/>
    <w:sectPr w:rsidR="0067492C" w:rsidSect="00ED77E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492C"/>
    <w:rsid w:val="000A375F"/>
    <w:rsid w:val="000B6AC1"/>
    <w:rsid w:val="00195472"/>
    <w:rsid w:val="001B500E"/>
    <w:rsid w:val="001F1A2A"/>
    <w:rsid w:val="0038677A"/>
    <w:rsid w:val="003A7522"/>
    <w:rsid w:val="005462A8"/>
    <w:rsid w:val="00583275"/>
    <w:rsid w:val="0059246F"/>
    <w:rsid w:val="005B3968"/>
    <w:rsid w:val="0067492C"/>
    <w:rsid w:val="00732415"/>
    <w:rsid w:val="008A3ED2"/>
    <w:rsid w:val="009C6DD8"/>
    <w:rsid w:val="00A81575"/>
    <w:rsid w:val="00AF0E9A"/>
    <w:rsid w:val="00C42821"/>
    <w:rsid w:val="00C510C6"/>
    <w:rsid w:val="00CD691C"/>
    <w:rsid w:val="00D36BF8"/>
    <w:rsid w:val="00ED77E7"/>
    <w:rsid w:val="00F530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157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C6D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5B39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DSDEN62</dc:creator>
  <cp:lastModifiedBy>user</cp:lastModifiedBy>
  <cp:revision>2</cp:revision>
  <dcterms:created xsi:type="dcterms:W3CDTF">2016-02-26T07:43:00Z</dcterms:created>
  <dcterms:modified xsi:type="dcterms:W3CDTF">2016-02-26T07:43:00Z</dcterms:modified>
</cp:coreProperties>
</file>